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C7" w:rsidRDefault="0043557B" w:rsidP="0043557B">
      <w:pPr>
        <w:pStyle w:val="01TEXT"/>
        <w:rPr>
          <w:rFonts w:ascii="Calibri" w:eastAsiaTheme="minorHAnsi" w:hAnsi="Calibri" w:cstheme="majorHAnsi"/>
          <w:b/>
          <w:bCs/>
          <w:color w:val="A41F35" w:themeColor="accent1"/>
          <w:sz w:val="28"/>
          <w:szCs w:val="28"/>
          <w:lang w:val="nl-NL" w:eastAsia="en-GB" w:bidi="en-GB"/>
        </w:rPr>
      </w:pPr>
      <w:bookmarkStart w:id="0" w:name="_GoBack"/>
      <w:bookmarkEnd w:id="0"/>
      <w:r w:rsidRPr="00AD7A79">
        <w:rPr>
          <w:rFonts w:ascii="Calibri" w:eastAsiaTheme="minorHAnsi" w:hAnsi="Calibri" w:cstheme="majorHAnsi"/>
          <w:b/>
          <w:bCs/>
          <w:color w:val="A41F35" w:themeColor="accent1"/>
          <w:sz w:val="28"/>
          <w:szCs w:val="28"/>
          <w:lang w:val="nl-NL" w:eastAsia="en-GB" w:bidi="en-GB"/>
        </w:rPr>
        <w:t xml:space="preserve">Alfa Romeo Stelvio </w:t>
      </w:r>
      <w:r w:rsidR="00306A5C">
        <w:rPr>
          <w:rFonts w:ascii="Calibri" w:eastAsiaTheme="minorHAnsi" w:hAnsi="Calibri" w:cstheme="majorHAnsi"/>
          <w:b/>
          <w:bCs/>
          <w:color w:val="A41F35" w:themeColor="accent1"/>
          <w:sz w:val="28"/>
          <w:szCs w:val="28"/>
          <w:lang w:val="nl-NL" w:eastAsia="en-GB" w:bidi="en-GB"/>
        </w:rPr>
        <w:t xml:space="preserve">vanaf </w:t>
      </w:r>
      <w:r w:rsidR="00306A5C" w:rsidRPr="00306A5C">
        <w:rPr>
          <w:rFonts w:ascii="Calibri" w:eastAsiaTheme="minorHAnsi" w:hAnsi="Calibri" w:cstheme="majorHAnsi"/>
          <w:b/>
          <w:bCs/>
          <w:color w:val="A41F35" w:themeColor="accent1"/>
          <w:sz w:val="28"/>
          <w:szCs w:val="28"/>
          <w:lang w:val="nl-NL" w:eastAsia="en-GB" w:bidi="en-GB"/>
        </w:rPr>
        <w:t>€ 53.950</w:t>
      </w:r>
      <w:r w:rsidR="00306A5C">
        <w:rPr>
          <w:rFonts w:ascii="Calibri" w:eastAsiaTheme="minorHAnsi" w:hAnsi="Calibri" w:cstheme="majorHAnsi"/>
          <w:b/>
          <w:bCs/>
          <w:color w:val="A41F35" w:themeColor="accent1"/>
          <w:sz w:val="28"/>
          <w:szCs w:val="28"/>
          <w:lang w:val="nl-NL" w:eastAsia="en-GB" w:bidi="en-GB"/>
        </w:rPr>
        <w:t xml:space="preserve"> </w:t>
      </w:r>
      <w:r w:rsidR="00A9630A">
        <w:rPr>
          <w:rFonts w:ascii="Calibri" w:eastAsiaTheme="minorHAnsi" w:hAnsi="Calibri" w:cstheme="majorHAnsi"/>
          <w:b/>
          <w:bCs/>
          <w:color w:val="A41F35" w:themeColor="accent1"/>
          <w:sz w:val="28"/>
          <w:szCs w:val="28"/>
          <w:lang w:val="nl-NL" w:eastAsia="en-GB" w:bidi="en-GB"/>
        </w:rPr>
        <w:t>met 150 pk dieselmotor</w:t>
      </w:r>
    </w:p>
    <w:p w:rsidR="00EF18B2" w:rsidRPr="001851CE" w:rsidRDefault="00EF18B2" w:rsidP="0043557B">
      <w:pPr>
        <w:pStyle w:val="01TEXT"/>
        <w:rPr>
          <w:rFonts w:ascii="Calibri" w:eastAsiaTheme="minorHAnsi" w:hAnsi="Calibri" w:cstheme="majorHAnsi"/>
          <w:b/>
          <w:bCs/>
          <w:color w:val="A41F35" w:themeColor="accent1"/>
          <w:sz w:val="24"/>
          <w:szCs w:val="24"/>
          <w:lang w:val="nl-NL" w:eastAsia="en-GB" w:bidi="en-GB"/>
        </w:rPr>
      </w:pPr>
    </w:p>
    <w:p w:rsidR="0029054D" w:rsidRDefault="00DD1E81" w:rsidP="003856B2">
      <w:pPr>
        <w:pStyle w:val="01TEXT"/>
        <w:rPr>
          <w:rFonts w:ascii="Calibri" w:eastAsiaTheme="minorHAnsi" w:hAnsi="Calibri" w:cstheme="minorBidi"/>
          <w:i/>
          <w:color w:val="A41F35" w:themeColor="accent1"/>
          <w:sz w:val="24"/>
          <w:szCs w:val="24"/>
          <w:lang w:val="nl-NL" w:eastAsia="en-GB" w:bidi="en-GB"/>
        </w:rPr>
      </w:pPr>
      <w:r w:rsidRPr="00AD7A79">
        <w:rPr>
          <w:rFonts w:ascii="Calibri" w:eastAsiaTheme="minorHAnsi" w:hAnsi="Calibri" w:cstheme="minorBidi"/>
          <w:i/>
          <w:color w:val="A41F35" w:themeColor="accent1"/>
          <w:sz w:val="24"/>
          <w:szCs w:val="24"/>
          <w:lang w:val="nl-NL" w:eastAsia="en-GB" w:bidi="en-GB"/>
        </w:rPr>
        <w:t xml:space="preserve">Het motorenaanbod van de </w:t>
      </w:r>
      <w:r w:rsidR="003856B2" w:rsidRPr="00AD7A79">
        <w:rPr>
          <w:rFonts w:ascii="Calibri" w:eastAsiaTheme="minorHAnsi" w:hAnsi="Calibri" w:cstheme="minorBidi"/>
          <w:i/>
          <w:color w:val="A41F35" w:themeColor="accent1"/>
          <w:sz w:val="24"/>
          <w:szCs w:val="24"/>
          <w:lang w:val="nl-NL" w:eastAsia="en-GB" w:bidi="en-GB"/>
        </w:rPr>
        <w:t xml:space="preserve">Alfa Romeo </w:t>
      </w:r>
      <w:r w:rsidRPr="00AD7A79">
        <w:rPr>
          <w:rFonts w:ascii="Calibri" w:eastAsiaTheme="minorHAnsi" w:hAnsi="Calibri" w:cstheme="minorBidi"/>
          <w:i/>
          <w:color w:val="A41F35" w:themeColor="accent1"/>
          <w:sz w:val="24"/>
          <w:szCs w:val="24"/>
          <w:lang w:val="nl-NL" w:eastAsia="en-GB" w:bidi="en-GB"/>
        </w:rPr>
        <w:t xml:space="preserve">Stelvio is </w:t>
      </w:r>
      <w:r w:rsidR="00A9630A">
        <w:rPr>
          <w:rFonts w:ascii="Calibri" w:eastAsiaTheme="minorHAnsi" w:hAnsi="Calibri" w:cstheme="minorBidi"/>
          <w:i/>
          <w:color w:val="A41F35" w:themeColor="accent1"/>
          <w:sz w:val="24"/>
          <w:szCs w:val="24"/>
          <w:lang w:val="nl-NL" w:eastAsia="en-GB" w:bidi="en-GB"/>
        </w:rPr>
        <w:t xml:space="preserve">aan de onderzijde </w:t>
      </w:r>
      <w:r w:rsidRPr="00AD7A79">
        <w:rPr>
          <w:rFonts w:ascii="Calibri" w:eastAsiaTheme="minorHAnsi" w:hAnsi="Calibri" w:cstheme="minorBidi"/>
          <w:i/>
          <w:color w:val="A41F35" w:themeColor="accent1"/>
          <w:sz w:val="24"/>
          <w:szCs w:val="24"/>
          <w:lang w:val="nl-NL" w:eastAsia="en-GB" w:bidi="en-GB"/>
        </w:rPr>
        <w:t xml:space="preserve">uitgebreid met </w:t>
      </w:r>
      <w:r w:rsidR="00306A5C">
        <w:rPr>
          <w:rFonts w:ascii="Calibri" w:eastAsiaTheme="minorHAnsi" w:hAnsi="Calibri" w:cstheme="minorBidi"/>
          <w:i/>
          <w:color w:val="A41F35" w:themeColor="accent1"/>
          <w:sz w:val="24"/>
          <w:szCs w:val="24"/>
          <w:lang w:val="nl-NL" w:eastAsia="en-GB" w:bidi="en-GB"/>
        </w:rPr>
        <w:t xml:space="preserve">de efficiënte en 150 pk sterke </w:t>
      </w:r>
      <w:r w:rsidRPr="00AD7A79">
        <w:rPr>
          <w:rFonts w:ascii="Calibri" w:eastAsiaTheme="minorHAnsi" w:hAnsi="Calibri" w:cstheme="minorBidi"/>
          <w:i/>
          <w:color w:val="A41F35" w:themeColor="accent1"/>
          <w:sz w:val="24"/>
          <w:szCs w:val="24"/>
          <w:lang w:val="nl-NL" w:eastAsia="en-GB" w:bidi="en-GB"/>
        </w:rPr>
        <w:t>dieselmotor</w:t>
      </w:r>
      <w:r w:rsidR="0029054D">
        <w:rPr>
          <w:rFonts w:ascii="Calibri" w:eastAsiaTheme="minorHAnsi" w:hAnsi="Calibri" w:cstheme="minorBidi"/>
          <w:i/>
          <w:color w:val="A41F35" w:themeColor="accent1"/>
          <w:sz w:val="24"/>
          <w:szCs w:val="24"/>
          <w:lang w:val="nl-NL" w:eastAsia="en-GB" w:bidi="en-GB"/>
        </w:rPr>
        <w:t xml:space="preserve">. De </w:t>
      </w:r>
      <w:r w:rsidR="00306A5C">
        <w:rPr>
          <w:rFonts w:ascii="Calibri" w:eastAsiaTheme="minorHAnsi" w:hAnsi="Calibri" w:cstheme="minorBidi"/>
          <w:i/>
          <w:color w:val="A41F35" w:themeColor="accent1"/>
          <w:sz w:val="24"/>
          <w:szCs w:val="24"/>
          <w:lang w:val="nl-NL" w:eastAsia="en-GB" w:bidi="en-GB"/>
        </w:rPr>
        <w:t xml:space="preserve">Alfa Romeo Stelvio is per direct, door de toevoeging van de 2.2 AT met 150 pk, te bestellen vanaf </w:t>
      </w:r>
      <w:r w:rsidR="0029054D">
        <w:rPr>
          <w:rFonts w:ascii="Calibri" w:eastAsiaTheme="minorHAnsi" w:hAnsi="Calibri" w:cstheme="minorBidi"/>
          <w:i/>
          <w:color w:val="A41F35" w:themeColor="accent1"/>
          <w:sz w:val="24"/>
          <w:szCs w:val="24"/>
          <w:lang w:val="nl-NL" w:eastAsia="en-GB" w:bidi="en-GB"/>
        </w:rPr>
        <w:t xml:space="preserve">€ </w:t>
      </w:r>
      <w:r w:rsidR="0029054D" w:rsidRPr="0029054D">
        <w:rPr>
          <w:rFonts w:ascii="Calibri" w:eastAsiaTheme="minorHAnsi" w:hAnsi="Calibri" w:cstheme="minorBidi"/>
          <w:i/>
          <w:color w:val="A41F35" w:themeColor="accent1"/>
          <w:sz w:val="24"/>
          <w:szCs w:val="24"/>
          <w:lang w:val="nl-NL" w:eastAsia="en-GB" w:bidi="en-GB"/>
        </w:rPr>
        <w:t>53.950</w:t>
      </w:r>
      <w:r w:rsidR="0029054D">
        <w:rPr>
          <w:rFonts w:ascii="Calibri" w:eastAsiaTheme="minorHAnsi" w:hAnsi="Calibri" w:cstheme="minorBidi"/>
          <w:i/>
          <w:color w:val="A41F35" w:themeColor="accent1"/>
          <w:sz w:val="24"/>
          <w:szCs w:val="24"/>
          <w:lang w:val="nl-NL" w:eastAsia="en-GB" w:bidi="en-GB"/>
        </w:rPr>
        <w:t xml:space="preserve">. </w:t>
      </w:r>
    </w:p>
    <w:p w:rsidR="00C035AF" w:rsidRPr="002D2890" w:rsidRDefault="00C035AF" w:rsidP="00EF18B2">
      <w:pPr>
        <w:pStyle w:val="NoSpacing"/>
        <w:rPr>
          <w:rFonts w:ascii="Calibri" w:hAnsi="Calibri"/>
          <w:sz w:val="24"/>
          <w:szCs w:val="24"/>
          <w:lang w:val="nl-NL"/>
        </w:rPr>
      </w:pPr>
    </w:p>
    <w:p w:rsidR="009611EB" w:rsidRPr="00067AF3" w:rsidRDefault="009611EB" w:rsidP="00EF18B2">
      <w:pPr>
        <w:pStyle w:val="NoSpacing"/>
        <w:rPr>
          <w:rFonts w:ascii="Calibri" w:hAnsi="Calibri"/>
          <w:sz w:val="20"/>
          <w:szCs w:val="20"/>
          <w:lang w:val="nl-NL"/>
        </w:rPr>
      </w:pPr>
      <w:r w:rsidRPr="00067AF3">
        <w:rPr>
          <w:rFonts w:ascii="Calibri" w:hAnsi="Calibri"/>
          <w:sz w:val="20"/>
          <w:szCs w:val="20"/>
          <w:lang w:val="nl-NL"/>
        </w:rPr>
        <w:t xml:space="preserve">Lijnden, </w:t>
      </w:r>
      <w:r w:rsidR="0029054D">
        <w:rPr>
          <w:rFonts w:ascii="Calibri" w:hAnsi="Calibri"/>
          <w:sz w:val="20"/>
          <w:szCs w:val="20"/>
          <w:lang w:val="nl-NL"/>
        </w:rPr>
        <w:t>11 mei</w:t>
      </w:r>
      <w:r w:rsidRPr="00067AF3">
        <w:rPr>
          <w:rFonts w:ascii="Calibri" w:hAnsi="Calibri"/>
          <w:sz w:val="20"/>
          <w:szCs w:val="20"/>
          <w:lang w:val="nl-NL"/>
        </w:rPr>
        <w:t xml:space="preserve"> 2017</w:t>
      </w:r>
    </w:p>
    <w:p w:rsidR="0029054D" w:rsidRDefault="0029054D" w:rsidP="00EF18B2">
      <w:pPr>
        <w:pStyle w:val="NoSpacing"/>
        <w:rPr>
          <w:rFonts w:ascii="Calibri" w:hAnsi="Calibri" w:cs="Calibri"/>
          <w:sz w:val="24"/>
          <w:szCs w:val="24"/>
          <w:lang w:val="nl-NL"/>
        </w:rPr>
      </w:pPr>
    </w:p>
    <w:p w:rsidR="00067AF3" w:rsidRPr="0029054D" w:rsidRDefault="0043557B" w:rsidP="00EF18B2">
      <w:pPr>
        <w:pStyle w:val="NoSpacing"/>
        <w:rPr>
          <w:rFonts w:ascii="Calibri" w:hAnsi="Calibri" w:cs="Calibri"/>
          <w:sz w:val="24"/>
          <w:szCs w:val="24"/>
          <w:lang w:val="nl-NL"/>
        </w:rPr>
      </w:pPr>
      <w:r w:rsidRPr="00EF18B2">
        <w:rPr>
          <w:rFonts w:ascii="Calibri" w:hAnsi="Calibri" w:cs="Calibri"/>
          <w:sz w:val="24"/>
          <w:szCs w:val="24"/>
          <w:lang w:val="nl-NL"/>
        </w:rPr>
        <w:t>Vanaf vandaag is</w:t>
      </w:r>
      <w:r w:rsidR="00EF18B2">
        <w:rPr>
          <w:rFonts w:ascii="Calibri" w:hAnsi="Calibri" w:cs="Calibri"/>
          <w:sz w:val="24"/>
          <w:szCs w:val="24"/>
          <w:lang w:val="nl-NL"/>
        </w:rPr>
        <w:t xml:space="preserve"> de Alfa Romeo </w:t>
      </w:r>
      <w:r w:rsidR="0029054D">
        <w:rPr>
          <w:rFonts w:ascii="Calibri" w:hAnsi="Calibri" w:cs="Calibri"/>
          <w:sz w:val="24"/>
          <w:szCs w:val="24"/>
          <w:lang w:val="nl-NL"/>
        </w:rPr>
        <w:t>Stelvio te bestellen met 15</w:t>
      </w:r>
      <w:r w:rsidRPr="00EF18B2">
        <w:rPr>
          <w:rFonts w:ascii="Calibri" w:hAnsi="Calibri" w:cs="Calibri"/>
          <w:sz w:val="24"/>
          <w:szCs w:val="24"/>
          <w:lang w:val="nl-NL"/>
        </w:rPr>
        <w:t>0</w:t>
      </w:r>
      <w:r w:rsidR="00EF18B2">
        <w:rPr>
          <w:rFonts w:ascii="Calibri" w:hAnsi="Calibri" w:cs="Calibri"/>
          <w:sz w:val="24"/>
          <w:szCs w:val="24"/>
          <w:lang w:val="nl-NL"/>
        </w:rPr>
        <w:t xml:space="preserve"> </w:t>
      </w:r>
      <w:r w:rsidRPr="00EF18B2">
        <w:rPr>
          <w:rFonts w:ascii="Calibri" w:hAnsi="Calibri" w:cs="Calibri"/>
          <w:sz w:val="24"/>
          <w:szCs w:val="24"/>
          <w:lang w:val="nl-NL"/>
        </w:rPr>
        <w:t>pk 2.2-turbodieselmotor in combinatie met een 8-traps automatische transm</w:t>
      </w:r>
      <w:r w:rsidR="00306A5C">
        <w:rPr>
          <w:rFonts w:ascii="Calibri" w:hAnsi="Calibri" w:cs="Calibri"/>
          <w:sz w:val="24"/>
          <w:szCs w:val="24"/>
          <w:lang w:val="nl-NL"/>
        </w:rPr>
        <w:t xml:space="preserve">issie en achterwielaandrijving. </w:t>
      </w:r>
      <w:r w:rsidR="00067AF3" w:rsidRPr="00EF18B2">
        <w:rPr>
          <w:rFonts w:ascii="Calibri" w:hAnsi="Calibri" w:cs="Calibri"/>
          <w:sz w:val="24"/>
          <w:szCs w:val="24"/>
          <w:lang w:val="nl-NL"/>
        </w:rPr>
        <w:t>Zijn unieke mix van puur rijplezier en lage verbruiks- en emissiecijfers dankt ook deze Stelvio-versie voor een belangrijk deel aan zijn lichte bouw: met een gewicht van slechts 1</w:t>
      </w:r>
      <w:r w:rsidR="00306A5C">
        <w:rPr>
          <w:rFonts w:ascii="Calibri" w:hAnsi="Calibri" w:cs="Calibri"/>
          <w:sz w:val="24"/>
          <w:szCs w:val="24"/>
          <w:lang w:val="nl-NL"/>
        </w:rPr>
        <w:t>.579</w:t>
      </w:r>
      <w:r w:rsidR="00067AF3" w:rsidRPr="00EF18B2">
        <w:rPr>
          <w:rFonts w:ascii="Calibri" w:hAnsi="Calibri" w:cs="Calibri"/>
          <w:sz w:val="24"/>
          <w:szCs w:val="24"/>
          <w:lang w:val="nl-NL"/>
        </w:rPr>
        <w:t xml:space="preserve"> kg behoort hij tot de top van zijn klasse.</w:t>
      </w:r>
      <w:r w:rsidR="00067AF3">
        <w:rPr>
          <w:rFonts w:ascii="Calibri" w:hAnsi="Calibri" w:cs="Calibri"/>
          <w:sz w:val="24"/>
          <w:szCs w:val="24"/>
          <w:lang w:val="nl-NL"/>
        </w:rPr>
        <w:t xml:space="preserve"> </w:t>
      </w:r>
      <w:r w:rsidRPr="00067AF3">
        <w:rPr>
          <w:rFonts w:ascii="Calibri" w:hAnsi="Calibri" w:cs="Calibri"/>
          <w:sz w:val="24"/>
          <w:szCs w:val="24"/>
          <w:lang w:val="nl-NL"/>
        </w:rPr>
        <w:t>Deze nieuwe versie is ontworpen om puristen het sportieve rijplezier van een achterwielaangedreven auto te bieden waarbij het brandstofverbruik en de CO</w:t>
      </w:r>
      <w:r w:rsidRPr="00067AF3">
        <w:rPr>
          <w:rFonts w:ascii="Calibri" w:hAnsi="Calibri" w:cs="Calibri"/>
          <w:sz w:val="24"/>
          <w:szCs w:val="24"/>
          <w:vertAlign w:val="subscript"/>
          <w:lang w:val="nl-NL"/>
        </w:rPr>
        <w:t>2</w:t>
      </w:r>
      <w:r w:rsidRPr="00067AF3">
        <w:rPr>
          <w:rFonts w:ascii="Calibri" w:hAnsi="Calibri" w:cs="Calibri"/>
          <w:sz w:val="24"/>
          <w:szCs w:val="24"/>
          <w:lang w:val="nl-NL"/>
        </w:rPr>
        <w:t>-emissie binnen de perken blijven. Over de gecombineerde rijcyclus bedragen deze 4,7 l/100 km en 124 g/km.</w:t>
      </w:r>
    </w:p>
    <w:p w:rsidR="0029054D" w:rsidRDefault="00067AF3" w:rsidP="00067AF3">
      <w:pPr>
        <w:pStyle w:val="NoSpacing"/>
        <w:rPr>
          <w:rStyle w:val="hps"/>
          <w:rFonts w:ascii="Calibri" w:hAnsi="Calibri" w:cs="Calibri"/>
          <w:sz w:val="24"/>
          <w:szCs w:val="24"/>
          <w:lang w:val="nl-NL"/>
        </w:rPr>
      </w:pPr>
      <w:r w:rsidRPr="00EF18B2">
        <w:rPr>
          <w:rFonts w:ascii="Calibri" w:hAnsi="Calibri" w:cs="Calibri"/>
          <w:sz w:val="24"/>
          <w:szCs w:val="24"/>
          <w:lang w:val="nl-NL"/>
        </w:rPr>
        <w:t xml:space="preserve">De </w:t>
      </w:r>
      <w:r w:rsidR="00306A5C">
        <w:rPr>
          <w:rFonts w:ascii="Calibri" w:hAnsi="Calibri" w:cs="Calibri"/>
          <w:sz w:val="24"/>
          <w:szCs w:val="24"/>
          <w:lang w:val="nl-NL"/>
        </w:rPr>
        <w:t>150 pk dieselmotor vormt</w:t>
      </w:r>
      <w:r w:rsidRPr="00EF18B2">
        <w:rPr>
          <w:rFonts w:ascii="Calibri" w:hAnsi="Calibri" w:cs="Calibri"/>
          <w:sz w:val="24"/>
          <w:szCs w:val="24"/>
          <w:lang w:val="nl-NL"/>
        </w:rPr>
        <w:t xml:space="preserve"> een aanvulling op het bestaande aanbod voor de Stelvio, dat bestaat uit de </w:t>
      </w:r>
      <w:r w:rsidRPr="00EF18B2">
        <w:rPr>
          <w:rStyle w:val="hps"/>
          <w:rFonts w:ascii="Calibri" w:hAnsi="Calibri" w:cs="Calibri"/>
          <w:sz w:val="24"/>
          <w:szCs w:val="24"/>
          <w:lang w:val="nl-NL"/>
        </w:rPr>
        <w:t>2.0-tur</w:t>
      </w:r>
      <w:r w:rsidR="00306A5C">
        <w:rPr>
          <w:rStyle w:val="hps"/>
          <w:rFonts w:ascii="Calibri" w:hAnsi="Calibri" w:cs="Calibri"/>
          <w:sz w:val="24"/>
          <w:szCs w:val="24"/>
          <w:lang w:val="nl-NL"/>
        </w:rPr>
        <w:t xml:space="preserve">bobenzinemotoren (200 en </w:t>
      </w:r>
      <w:r>
        <w:rPr>
          <w:rStyle w:val="hps"/>
          <w:rFonts w:ascii="Calibri" w:hAnsi="Calibri" w:cs="Calibri"/>
          <w:sz w:val="24"/>
          <w:szCs w:val="24"/>
          <w:lang w:val="nl-NL"/>
        </w:rPr>
        <w:t>280 pk</w:t>
      </w:r>
      <w:r w:rsidR="00306A5C">
        <w:rPr>
          <w:rStyle w:val="hps"/>
          <w:rFonts w:ascii="Calibri" w:hAnsi="Calibri" w:cs="Calibri"/>
          <w:sz w:val="24"/>
          <w:szCs w:val="24"/>
          <w:lang w:val="nl-NL"/>
        </w:rPr>
        <w:t>)</w:t>
      </w:r>
      <w:r w:rsidRPr="00EF18B2">
        <w:rPr>
          <w:rStyle w:val="hps"/>
          <w:rFonts w:ascii="Calibri" w:hAnsi="Calibri" w:cs="Calibri"/>
          <w:sz w:val="24"/>
          <w:szCs w:val="24"/>
          <w:lang w:val="nl-NL"/>
        </w:rPr>
        <w:t xml:space="preserve"> en de 2.2</w:t>
      </w:r>
      <w:r w:rsidRPr="00EF18B2">
        <w:rPr>
          <w:rFonts w:ascii="Calibri" w:hAnsi="Calibri" w:cs="Calibri"/>
          <w:sz w:val="24"/>
          <w:szCs w:val="24"/>
          <w:lang w:val="nl-NL"/>
        </w:rPr>
        <w:t xml:space="preserve"> </w:t>
      </w:r>
      <w:r w:rsidRPr="00EF18B2">
        <w:rPr>
          <w:rStyle w:val="hps"/>
          <w:rFonts w:ascii="Calibri" w:hAnsi="Calibri" w:cs="Calibri"/>
          <w:sz w:val="24"/>
          <w:szCs w:val="24"/>
          <w:lang w:val="nl-NL"/>
        </w:rPr>
        <w:t>JTD-turbodieselmotor</w:t>
      </w:r>
      <w:r w:rsidR="0029054D">
        <w:rPr>
          <w:rStyle w:val="hps"/>
          <w:rFonts w:ascii="Calibri" w:hAnsi="Calibri" w:cs="Calibri"/>
          <w:sz w:val="24"/>
          <w:szCs w:val="24"/>
          <w:lang w:val="nl-NL"/>
        </w:rPr>
        <w:t>en</w:t>
      </w:r>
      <w:r w:rsidRPr="00EF18B2">
        <w:rPr>
          <w:rStyle w:val="hps"/>
          <w:rFonts w:ascii="Calibri" w:hAnsi="Calibri" w:cs="Calibri"/>
          <w:sz w:val="24"/>
          <w:szCs w:val="24"/>
          <w:lang w:val="nl-NL"/>
        </w:rPr>
        <w:t xml:space="preserve"> </w:t>
      </w:r>
      <w:r w:rsidR="00306A5C">
        <w:rPr>
          <w:rFonts w:ascii="Calibri" w:hAnsi="Calibri" w:cs="Calibri"/>
          <w:sz w:val="24"/>
          <w:szCs w:val="24"/>
          <w:lang w:val="nl-NL"/>
        </w:rPr>
        <w:t>(</w:t>
      </w:r>
      <w:r>
        <w:rPr>
          <w:rFonts w:ascii="Calibri" w:hAnsi="Calibri" w:cs="Calibri"/>
          <w:sz w:val="24"/>
          <w:szCs w:val="24"/>
          <w:lang w:val="nl-NL"/>
        </w:rPr>
        <w:t xml:space="preserve">180 </w:t>
      </w:r>
      <w:r w:rsidR="00306A5C">
        <w:rPr>
          <w:rFonts w:ascii="Calibri" w:hAnsi="Calibri" w:cs="Calibri"/>
          <w:sz w:val="24"/>
          <w:szCs w:val="24"/>
          <w:lang w:val="nl-NL"/>
        </w:rPr>
        <w:t>en</w:t>
      </w:r>
      <w:r w:rsidR="0029054D">
        <w:rPr>
          <w:rFonts w:ascii="Calibri" w:hAnsi="Calibri" w:cs="Calibri"/>
          <w:sz w:val="24"/>
          <w:szCs w:val="24"/>
          <w:lang w:val="nl-NL"/>
        </w:rPr>
        <w:t xml:space="preserve"> 210 </w:t>
      </w:r>
      <w:r>
        <w:rPr>
          <w:rFonts w:ascii="Calibri" w:hAnsi="Calibri" w:cs="Calibri"/>
          <w:sz w:val="24"/>
          <w:szCs w:val="24"/>
          <w:lang w:val="nl-NL"/>
        </w:rPr>
        <w:t>pk</w:t>
      </w:r>
      <w:r w:rsidR="00306A5C">
        <w:rPr>
          <w:rFonts w:ascii="Calibri" w:hAnsi="Calibri" w:cs="Calibri"/>
          <w:sz w:val="24"/>
          <w:szCs w:val="24"/>
          <w:lang w:val="nl-NL"/>
        </w:rPr>
        <w:t>)</w:t>
      </w:r>
      <w:r w:rsidRPr="00EF18B2">
        <w:rPr>
          <w:rStyle w:val="hps"/>
          <w:rFonts w:ascii="Calibri" w:hAnsi="Calibri" w:cs="Calibri"/>
          <w:sz w:val="24"/>
          <w:szCs w:val="24"/>
          <w:lang w:val="nl-NL"/>
        </w:rPr>
        <w:t xml:space="preserve"> </w:t>
      </w:r>
      <w:r w:rsidR="00C3343B">
        <w:rPr>
          <w:rStyle w:val="hps"/>
          <w:rFonts w:ascii="Calibri" w:hAnsi="Calibri" w:cs="Calibri"/>
          <w:sz w:val="24"/>
          <w:szCs w:val="24"/>
          <w:lang w:val="nl-NL"/>
        </w:rPr>
        <w:t xml:space="preserve">die, evenals alle motoren, </w:t>
      </w:r>
      <w:r w:rsidRPr="00EF18B2">
        <w:rPr>
          <w:rStyle w:val="hps"/>
          <w:rFonts w:ascii="Calibri" w:hAnsi="Calibri" w:cs="Calibri"/>
          <w:sz w:val="24"/>
          <w:szCs w:val="24"/>
          <w:lang w:val="nl-NL"/>
        </w:rPr>
        <w:t xml:space="preserve">worden gecombineerd met een </w:t>
      </w:r>
      <w:r w:rsidR="0029054D">
        <w:rPr>
          <w:rFonts w:ascii="Calibri" w:hAnsi="Calibri" w:cs="Calibri"/>
          <w:sz w:val="24"/>
          <w:szCs w:val="24"/>
          <w:lang w:val="nl-NL"/>
        </w:rPr>
        <w:t>cardanas van koolstofvezel en</w:t>
      </w:r>
      <w:r w:rsidRPr="00EF18B2">
        <w:rPr>
          <w:rFonts w:ascii="Calibri" w:hAnsi="Calibri" w:cs="Calibri"/>
          <w:sz w:val="24"/>
          <w:szCs w:val="24"/>
          <w:lang w:val="nl-NL"/>
        </w:rPr>
        <w:t xml:space="preserve"> </w:t>
      </w:r>
      <w:r w:rsidRPr="00EF18B2">
        <w:rPr>
          <w:rStyle w:val="hps"/>
          <w:rFonts w:ascii="Calibri" w:hAnsi="Calibri" w:cs="Calibri"/>
          <w:sz w:val="24"/>
          <w:szCs w:val="24"/>
          <w:lang w:val="nl-NL"/>
        </w:rPr>
        <w:t>een 8-t</w:t>
      </w:r>
      <w:r w:rsidR="0029054D">
        <w:rPr>
          <w:rStyle w:val="hps"/>
          <w:rFonts w:ascii="Calibri" w:hAnsi="Calibri" w:cs="Calibri"/>
          <w:sz w:val="24"/>
          <w:szCs w:val="24"/>
          <w:lang w:val="nl-NL"/>
        </w:rPr>
        <w:t xml:space="preserve">raps automatische transmissie. </w:t>
      </w:r>
      <w:r w:rsidRPr="00EF18B2">
        <w:rPr>
          <w:rStyle w:val="hps"/>
          <w:rFonts w:ascii="Calibri" w:hAnsi="Calibri" w:cs="Calibri"/>
          <w:sz w:val="24"/>
          <w:szCs w:val="24"/>
          <w:lang w:val="nl-NL"/>
        </w:rPr>
        <w:t>Q4-vierwielaandrijvi</w:t>
      </w:r>
      <w:r w:rsidR="0029054D">
        <w:rPr>
          <w:rStyle w:val="hps"/>
          <w:rFonts w:ascii="Calibri" w:hAnsi="Calibri" w:cs="Calibri"/>
          <w:sz w:val="24"/>
          <w:szCs w:val="24"/>
          <w:lang w:val="nl-NL"/>
        </w:rPr>
        <w:t>ng is</w:t>
      </w:r>
      <w:r w:rsidR="00CF1B5D">
        <w:rPr>
          <w:rStyle w:val="hps"/>
          <w:rFonts w:ascii="Calibri" w:hAnsi="Calibri" w:cs="Calibri"/>
          <w:sz w:val="24"/>
          <w:szCs w:val="24"/>
          <w:lang w:val="nl-NL"/>
        </w:rPr>
        <w:t xml:space="preserve"> aan dieselzijde mogelijk met </w:t>
      </w:r>
      <w:r w:rsidR="0029054D">
        <w:rPr>
          <w:rStyle w:val="hps"/>
          <w:rFonts w:ascii="Calibri" w:hAnsi="Calibri" w:cs="Calibri"/>
          <w:sz w:val="24"/>
          <w:szCs w:val="24"/>
          <w:lang w:val="nl-NL"/>
        </w:rPr>
        <w:t xml:space="preserve">210 pk. </w:t>
      </w:r>
    </w:p>
    <w:p w:rsidR="0029054D" w:rsidRDefault="0029054D" w:rsidP="00067AF3">
      <w:pPr>
        <w:pStyle w:val="NoSpacing"/>
        <w:rPr>
          <w:rStyle w:val="hps"/>
          <w:rFonts w:ascii="Calibri" w:hAnsi="Calibri" w:cs="Calibri"/>
          <w:sz w:val="24"/>
          <w:szCs w:val="24"/>
          <w:lang w:val="nl-NL"/>
        </w:rPr>
      </w:pPr>
    </w:p>
    <w:p w:rsidR="0043557B" w:rsidRPr="00067AF3" w:rsidRDefault="00C3343B" w:rsidP="00EF18B2">
      <w:pPr>
        <w:pStyle w:val="NoSpacing"/>
        <w:rPr>
          <w:rFonts w:ascii="Calibri" w:hAnsi="Calibri" w:cs="Calibri"/>
          <w:b/>
          <w:bCs/>
          <w:i/>
          <w:iCs/>
          <w:sz w:val="24"/>
          <w:szCs w:val="24"/>
          <w:lang w:val="nl-NL"/>
        </w:rPr>
      </w:pPr>
      <w:r>
        <w:rPr>
          <w:rFonts w:ascii="Calibri" w:hAnsi="Calibri" w:cs="Calibri"/>
          <w:b/>
          <w:bCs/>
          <w:i/>
          <w:iCs/>
          <w:sz w:val="24"/>
          <w:szCs w:val="24"/>
          <w:lang w:val="nl-NL"/>
        </w:rPr>
        <w:t xml:space="preserve">2.2 </w:t>
      </w:r>
      <w:r w:rsidR="0043557B" w:rsidRPr="00067AF3">
        <w:rPr>
          <w:rFonts w:ascii="Calibri" w:hAnsi="Calibri" w:cs="Calibri"/>
          <w:b/>
          <w:bCs/>
          <w:i/>
          <w:iCs/>
          <w:sz w:val="24"/>
          <w:szCs w:val="24"/>
          <w:lang w:val="nl-NL"/>
        </w:rPr>
        <w:t>turbodieselmotor</w:t>
      </w:r>
      <w:r w:rsidR="0029054D">
        <w:rPr>
          <w:rFonts w:ascii="Calibri" w:hAnsi="Calibri" w:cs="Calibri"/>
          <w:b/>
          <w:bCs/>
          <w:i/>
          <w:iCs/>
          <w:sz w:val="24"/>
          <w:szCs w:val="24"/>
          <w:lang w:val="nl-NL"/>
        </w:rPr>
        <w:t xml:space="preserve"> met 150 pk</w:t>
      </w:r>
    </w:p>
    <w:p w:rsidR="00067AF3" w:rsidRDefault="00C3343B" w:rsidP="00067AF3">
      <w:pPr>
        <w:pStyle w:val="NoSpacing"/>
        <w:rPr>
          <w:rFonts w:ascii="Calibri" w:hAnsi="Calibri" w:cs="Calibri"/>
          <w:sz w:val="24"/>
          <w:szCs w:val="24"/>
          <w:lang w:val="nl-NL"/>
        </w:rPr>
      </w:pPr>
      <w:r>
        <w:rPr>
          <w:rFonts w:ascii="Calibri" w:hAnsi="Calibri" w:cs="Calibri"/>
          <w:sz w:val="24"/>
          <w:szCs w:val="24"/>
          <w:lang w:val="nl-NL"/>
        </w:rPr>
        <w:t>De 2.2 turbo</w:t>
      </w:r>
      <w:r w:rsidR="0043557B" w:rsidRPr="00EF18B2">
        <w:rPr>
          <w:rFonts w:ascii="Calibri" w:hAnsi="Calibri" w:cs="Calibri"/>
          <w:sz w:val="24"/>
          <w:szCs w:val="24"/>
          <w:lang w:val="nl-NL"/>
        </w:rPr>
        <w:t>die</w:t>
      </w:r>
      <w:r w:rsidR="0029054D">
        <w:rPr>
          <w:rFonts w:ascii="Calibri" w:hAnsi="Calibri" w:cs="Calibri"/>
          <w:sz w:val="24"/>
          <w:szCs w:val="24"/>
          <w:lang w:val="nl-NL"/>
        </w:rPr>
        <w:t>selmotor met een vermogen van 15</w:t>
      </w:r>
      <w:r w:rsidR="0043557B" w:rsidRPr="00EF18B2">
        <w:rPr>
          <w:rFonts w:ascii="Calibri" w:hAnsi="Calibri" w:cs="Calibri"/>
          <w:sz w:val="24"/>
          <w:szCs w:val="24"/>
          <w:lang w:val="nl-NL"/>
        </w:rPr>
        <w:t>0 pk en maximum</w:t>
      </w:r>
      <w:r w:rsidR="00EF18B2" w:rsidRPr="00EF18B2">
        <w:rPr>
          <w:rFonts w:ascii="Calibri" w:hAnsi="Calibri" w:cs="Calibri"/>
          <w:sz w:val="24"/>
          <w:szCs w:val="24"/>
          <w:lang w:val="nl-NL"/>
        </w:rPr>
        <w:t xml:space="preserve"> koppel van 450 Nm bij 1750 toeren </w:t>
      </w:r>
      <w:r w:rsidR="0043557B" w:rsidRPr="00EF18B2">
        <w:rPr>
          <w:rFonts w:ascii="Calibri" w:hAnsi="Calibri" w:cs="Calibri"/>
          <w:sz w:val="24"/>
          <w:szCs w:val="24"/>
          <w:lang w:val="nl-NL"/>
        </w:rPr>
        <w:t xml:space="preserve">behoort tot de nieuwe generatie volledig van aluminium vervaardigde viercilinders van Alfa Romeo. </w:t>
      </w:r>
      <w:r w:rsidR="0043557B" w:rsidRPr="00067AF3">
        <w:rPr>
          <w:rFonts w:ascii="Calibri" w:hAnsi="Calibri" w:cs="Calibri"/>
          <w:sz w:val="24"/>
          <w:szCs w:val="24"/>
          <w:lang w:val="nl-NL"/>
        </w:rPr>
        <w:t>Het MultiJet-injectiesysteem van deze turbodiesel werkt met een inspuitdruk van 2</w:t>
      </w:r>
      <w:r w:rsidR="0029054D">
        <w:rPr>
          <w:rFonts w:ascii="Calibri" w:hAnsi="Calibri" w:cs="Calibri"/>
          <w:sz w:val="24"/>
          <w:szCs w:val="24"/>
          <w:lang w:val="nl-NL"/>
        </w:rPr>
        <w:t>.</w:t>
      </w:r>
      <w:r w:rsidR="0043557B" w:rsidRPr="00067AF3">
        <w:rPr>
          <w:rFonts w:ascii="Calibri" w:hAnsi="Calibri" w:cs="Calibri"/>
          <w:sz w:val="24"/>
          <w:szCs w:val="24"/>
          <w:lang w:val="nl-NL"/>
        </w:rPr>
        <w:t xml:space="preserve">000 bar en Injection Rate Shaping (IRS). Een innovatieve turbocompressor met variabele geometrie die elektrisch wordt bediend op basis van de input van een toerentalsensor zorgt daarbij voor een razendsnelle gasrespons in combinatie met een uitermate hoge efficiency. Het gebruik van een balansas draagt verder bij aan de verhoging van het rijcomfort. </w:t>
      </w:r>
    </w:p>
    <w:p w:rsidR="0029054D" w:rsidRDefault="0029054D" w:rsidP="00067AF3">
      <w:pPr>
        <w:pStyle w:val="NoSpacing"/>
        <w:rPr>
          <w:rFonts w:ascii="Calibri" w:hAnsi="Calibri" w:cs="Calibri"/>
          <w:sz w:val="24"/>
          <w:szCs w:val="24"/>
          <w:lang w:val="nl-NL"/>
        </w:rPr>
      </w:pPr>
    </w:p>
    <w:p w:rsidR="00067AF3" w:rsidRPr="0029054D" w:rsidRDefault="0029054D" w:rsidP="00EF18B2">
      <w:pPr>
        <w:pStyle w:val="NoSpacing"/>
        <w:rPr>
          <w:rFonts w:ascii="Calibri" w:hAnsi="Calibri" w:cs="Calibri"/>
          <w:sz w:val="24"/>
          <w:szCs w:val="24"/>
          <w:lang w:val="nl-NL"/>
        </w:rPr>
      </w:pPr>
      <w:r w:rsidRPr="0029054D">
        <w:rPr>
          <w:rFonts w:ascii="Calibri" w:hAnsi="Calibri" w:cs="Calibri"/>
          <w:sz w:val="24"/>
          <w:szCs w:val="24"/>
          <w:lang w:val="nl-NL"/>
        </w:rPr>
        <w:t xml:space="preserve">De </w:t>
      </w:r>
      <w:r>
        <w:rPr>
          <w:rFonts w:ascii="Calibri" w:hAnsi="Calibri" w:cs="Calibri"/>
          <w:sz w:val="24"/>
          <w:szCs w:val="24"/>
          <w:lang w:val="nl-NL"/>
        </w:rPr>
        <w:t xml:space="preserve">Alfa Romeo </w:t>
      </w:r>
      <w:r w:rsidRPr="0029054D">
        <w:rPr>
          <w:rFonts w:ascii="Calibri" w:hAnsi="Calibri" w:cs="Calibri"/>
          <w:sz w:val="24"/>
          <w:szCs w:val="24"/>
          <w:lang w:val="nl-NL"/>
        </w:rPr>
        <w:t>Stelvio 2.2 AT met 150 pk is per direct te bestellen vanaf € 53.950.</w:t>
      </w:r>
    </w:p>
    <w:p w:rsidR="00067AF3" w:rsidRPr="00EF18B2" w:rsidRDefault="00067AF3" w:rsidP="00EF18B2">
      <w:pPr>
        <w:pStyle w:val="NoSpacing"/>
        <w:rPr>
          <w:rFonts w:ascii="Calibri" w:hAnsi="Calibri"/>
          <w:sz w:val="24"/>
          <w:szCs w:val="24"/>
          <w:lang w:val="nl-NL"/>
        </w:rPr>
      </w:pPr>
    </w:p>
    <w:p w:rsidR="007745DE" w:rsidRPr="00AD7A79" w:rsidRDefault="007745DE" w:rsidP="00936503">
      <w:pPr>
        <w:pStyle w:val="01TEXT"/>
        <w:jc w:val="center"/>
        <w:rPr>
          <w:rFonts w:ascii="Calibri" w:hAnsi="Calibri"/>
          <w:sz w:val="20"/>
          <w:szCs w:val="20"/>
          <w:lang w:val="nl-NL"/>
        </w:rPr>
      </w:pPr>
      <w:r w:rsidRPr="00AD7A79">
        <w:rPr>
          <w:rFonts w:ascii="Calibri" w:hAnsi="Calibri"/>
          <w:sz w:val="20"/>
          <w:szCs w:val="20"/>
          <w:lang w:val="nl-NL"/>
        </w:rPr>
        <w:t>----------------------------------------EINDE BERICHT-------------------------------------------</w:t>
      </w:r>
    </w:p>
    <w:p w:rsidR="007745DE" w:rsidRPr="00AD7A79" w:rsidRDefault="007745DE" w:rsidP="007745DE">
      <w:pPr>
        <w:pStyle w:val="01TEXT"/>
        <w:rPr>
          <w:rFonts w:ascii="Calibri" w:hAnsi="Calibri"/>
          <w:sz w:val="20"/>
          <w:szCs w:val="20"/>
          <w:lang w:val="nl-NL"/>
        </w:rPr>
      </w:pPr>
    </w:p>
    <w:p w:rsidR="00DD1E81" w:rsidRPr="00AD7A79" w:rsidRDefault="00DD1E81" w:rsidP="00DD1E81">
      <w:pPr>
        <w:rPr>
          <w:rFonts w:ascii="Calibri" w:hAnsi="Calibri"/>
          <w:sz w:val="16"/>
          <w:szCs w:val="16"/>
          <w:lang w:val="nl-NL"/>
        </w:rPr>
      </w:pPr>
      <w:r w:rsidRPr="00AD7A79">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w:t>
      </w:r>
      <w:r w:rsidRPr="00AD7A79">
        <w:rPr>
          <w:rFonts w:ascii="Calibri" w:hAnsi="Calibri"/>
          <w:sz w:val="16"/>
          <w:szCs w:val="16"/>
          <w:lang w:val="nl-NL"/>
        </w:rPr>
        <w:lastRenderedPageBreak/>
        <w:t xml:space="preserve">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AD7A79">
        <w:rPr>
          <w:rFonts w:ascii="Calibri" w:hAnsi="Calibri"/>
          <w:i/>
          <w:sz w:val="16"/>
          <w:szCs w:val="16"/>
          <w:lang w:val="nl-NL"/>
        </w:rPr>
        <w:t>finance operators</w:t>
      </w:r>
      <w:r w:rsidRPr="00AD7A79">
        <w:rPr>
          <w:rFonts w:ascii="Calibri" w:hAnsi="Calibri"/>
          <w:sz w:val="16"/>
          <w:szCs w:val="16"/>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DD1E81" w:rsidRPr="00AD7A79" w:rsidRDefault="00DD1E81" w:rsidP="007745DE">
      <w:pPr>
        <w:pStyle w:val="01TEXT"/>
        <w:rPr>
          <w:rFonts w:ascii="Calibri" w:hAnsi="Calibri"/>
          <w:sz w:val="20"/>
          <w:szCs w:val="20"/>
          <w:lang w:val="nl-NL"/>
        </w:rPr>
      </w:pPr>
    </w:p>
    <w:p w:rsidR="00DD1E81" w:rsidRPr="00AD7A79" w:rsidRDefault="00DD1E81"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Noot voor de redactie, niet voor publicatie:</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Voor meer informatie kunt u contact opnemen met:</w:t>
      </w:r>
    </w:p>
    <w:p w:rsidR="007745DE" w:rsidRPr="00AD7A79" w:rsidRDefault="007745DE" w:rsidP="007745DE">
      <w:pPr>
        <w:pStyle w:val="01TEXT"/>
        <w:rPr>
          <w:rFonts w:ascii="Calibri" w:hAnsi="Calibri"/>
          <w:sz w:val="24"/>
          <w:szCs w:val="24"/>
          <w:lang w:val="nl-NL"/>
        </w:rPr>
      </w:pP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Toine Damo</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Public Relations Officer</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Tel: +31 6 2958 4772</w:t>
      </w:r>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r w:rsidRPr="00AD7A79">
        <w:rPr>
          <w:rFonts w:ascii="Calibri" w:hAnsi="Calibri"/>
          <w:sz w:val="20"/>
          <w:szCs w:val="20"/>
          <w:lang w:val="nl-NL"/>
        </w:rPr>
        <w:t xml:space="preserve">E: </w:t>
      </w:r>
      <w:hyperlink r:id="rId13" w:history="1">
        <w:r w:rsidRPr="00AD7A79">
          <w:rPr>
            <w:rStyle w:val="Hyperlink"/>
            <w:rFonts w:ascii="Calibri" w:hAnsi="Calibri"/>
            <w:sz w:val="20"/>
            <w:szCs w:val="20"/>
            <w:lang w:val="nl-NL"/>
          </w:rPr>
          <w:t>toine.damo@fcagroup.com</w:t>
        </w:r>
      </w:hyperlink>
      <w:r w:rsidRPr="00AD7A79">
        <w:rPr>
          <w:rFonts w:ascii="Calibri" w:hAnsi="Calibri"/>
          <w:sz w:val="20"/>
          <w:szCs w:val="20"/>
          <w:lang w:val="nl-NL"/>
        </w:rPr>
        <w:t xml:space="preserve"> </w:t>
      </w:r>
    </w:p>
    <w:p w:rsidR="007745DE" w:rsidRPr="00AD7A79" w:rsidRDefault="007745DE" w:rsidP="007745DE">
      <w:pPr>
        <w:pStyle w:val="01TEXT"/>
        <w:rPr>
          <w:rFonts w:ascii="Calibri" w:hAnsi="Calibri"/>
          <w:sz w:val="20"/>
          <w:szCs w:val="20"/>
          <w:lang w:val="nl-NL"/>
        </w:rPr>
      </w:pPr>
      <w:r w:rsidRPr="00AD7A79">
        <w:rPr>
          <w:rFonts w:ascii="Calibri" w:hAnsi="Calibri"/>
          <w:sz w:val="20"/>
          <w:szCs w:val="20"/>
        </w:rPr>
        <w:t xml:space="preserve">W: </w:t>
      </w:r>
      <w:hyperlink r:id="rId14" w:history="1">
        <w:r w:rsidRPr="00AD7A79">
          <w:rPr>
            <w:rStyle w:val="Hyperlink"/>
            <w:rFonts w:ascii="Calibri" w:hAnsi="Calibri"/>
            <w:sz w:val="20"/>
            <w:szCs w:val="20"/>
            <w:lang w:val="nl-NL"/>
          </w:rPr>
          <w:t>www.alfaromeopress.nl</w:t>
        </w:r>
      </w:hyperlink>
    </w:p>
    <w:p w:rsidR="007745DE" w:rsidRPr="00AD7A79" w:rsidRDefault="007745DE" w:rsidP="007745DE">
      <w:pPr>
        <w:pStyle w:val="01TEXT"/>
        <w:rPr>
          <w:rFonts w:ascii="Calibri" w:hAnsi="Calibri"/>
          <w:sz w:val="20"/>
          <w:szCs w:val="20"/>
          <w:lang w:val="nl-NL"/>
        </w:rPr>
      </w:pPr>
      <w:r w:rsidRPr="00AD7A79">
        <w:rPr>
          <w:rFonts w:ascii="Calibri" w:hAnsi="Calibri"/>
          <w:sz w:val="20"/>
          <w:szCs w:val="20"/>
        </w:rPr>
        <w:t xml:space="preserve">W: </w:t>
      </w:r>
      <w:hyperlink r:id="rId15" w:history="1">
        <w:r w:rsidRPr="00AD7A79">
          <w:rPr>
            <w:rStyle w:val="Hyperlink"/>
            <w:rFonts w:ascii="Calibri" w:hAnsi="Calibri"/>
            <w:sz w:val="20"/>
            <w:szCs w:val="20"/>
            <w:lang w:val="nl-NL"/>
          </w:rPr>
          <w:t>www.fcagroup.com</w:t>
        </w:r>
      </w:hyperlink>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PlainText"/>
        <w:rPr>
          <w:rStyle w:val="Hyperlink"/>
          <w:rFonts w:ascii="Calibri" w:hAnsi="Calibri"/>
          <w:szCs w:val="20"/>
          <w:lang w:val="nl-NL"/>
        </w:rPr>
      </w:pPr>
      <w:r w:rsidRPr="00AD7A79">
        <w:rPr>
          <w:rFonts w:ascii="Calibri" w:hAnsi="Calibri"/>
          <w:noProof/>
          <w:szCs w:val="20"/>
        </w:rPr>
        <w:drawing>
          <wp:inline distT="0" distB="0" distL="0" distR="0" wp14:anchorId="01DC54FD" wp14:editId="7CB519AA">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D7A79">
        <w:rPr>
          <w:rFonts w:ascii="Calibri" w:hAnsi="Calibri"/>
          <w:szCs w:val="20"/>
          <w:lang w:val="nl-NL"/>
        </w:rPr>
        <w:tab/>
      </w:r>
      <w:hyperlink r:id="rId18" w:history="1">
        <w:r w:rsidRPr="00AD7A79">
          <w:rPr>
            <w:rStyle w:val="Hyperlink"/>
            <w:rFonts w:ascii="Calibri" w:hAnsi="Calibri"/>
            <w:szCs w:val="20"/>
            <w:lang w:val="nl-NL"/>
          </w:rPr>
          <w:t>facebook.com/alfaromeonl</w:t>
        </w:r>
      </w:hyperlink>
    </w:p>
    <w:p w:rsidR="007745DE" w:rsidRPr="00AD7A79" w:rsidRDefault="007745DE" w:rsidP="007745DE">
      <w:pPr>
        <w:pStyle w:val="01TEXT"/>
        <w:rPr>
          <w:rFonts w:ascii="Calibri" w:hAnsi="Calibri"/>
          <w:sz w:val="20"/>
          <w:szCs w:val="20"/>
          <w:lang w:val="nl-NL"/>
        </w:rPr>
      </w:pPr>
    </w:p>
    <w:p w:rsidR="007745DE" w:rsidRPr="00AD7A79" w:rsidRDefault="007745DE" w:rsidP="007745DE">
      <w:pPr>
        <w:pStyle w:val="01TEXT"/>
        <w:rPr>
          <w:rFonts w:ascii="Calibri" w:hAnsi="Calibri"/>
          <w:sz w:val="20"/>
          <w:szCs w:val="20"/>
          <w:lang w:val="nl-NL"/>
        </w:rPr>
      </w:pPr>
      <w:r w:rsidRPr="00AD7A79">
        <w:rPr>
          <w:rFonts w:ascii="Calibri" w:hAnsi="Calibri"/>
          <w:noProof/>
          <w:sz w:val="20"/>
          <w:szCs w:val="20"/>
          <w:lang w:val="en-US" w:eastAsia="en-US"/>
        </w:rPr>
        <w:drawing>
          <wp:anchor distT="0" distB="0" distL="114300" distR="114300" simplePos="0" relativeHeight="251659264" behindDoc="0" locked="0" layoutInCell="1" allowOverlap="1" wp14:anchorId="4AA691F6" wp14:editId="733A56DE">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A79">
        <w:rPr>
          <w:rFonts w:ascii="Calibri" w:hAnsi="Calibri"/>
          <w:sz w:val="20"/>
          <w:szCs w:val="20"/>
          <w:lang w:val="nl-NL"/>
        </w:rPr>
        <w:tab/>
      </w:r>
      <w:hyperlink r:id="rId21" w:history="1">
        <w:r w:rsidRPr="00AD7A79">
          <w:rPr>
            <w:rStyle w:val="Hyperlink"/>
            <w:rFonts w:ascii="Calibri" w:hAnsi="Calibri"/>
            <w:sz w:val="20"/>
            <w:szCs w:val="20"/>
            <w:lang w:val="nl-NL"/>
          </w:rPr>
          <w:t>youtube.com/user/AlfaRomeoNederland</w:t>
        </w:r>
      </w:hyperlink>
    </w:p>
    <w:p w:rsidR="00C035AF" w:rsidRPr="00AD7A79" w:rsidRDefault="00C035AF" w:rsidP="00647419">
      <w:pPr>
        <w:pStyle w:val="01TEXT"/>
        <w:rPr>
          <w:rFonts w:ascii="Calibri" w:hAnsi="Calibri"/>
          <w:sz w:val="20"/>
          <w:szCs w:val="20"/>
          <w:lang w:val="nl-NL"/>
        </w:rPr>
      </w:pPr>
    </w:p>
    <w:sectPr w:rsidR="00C035AF" w:rsidRPr="00AD7A79"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2324A2">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6">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2"/>
  </w:num>
  <w:num w:numId="4">
    <w:abstractNumId w:val="4"/>
  </w:num>
  <w:num w:numId="5">
    <w:abstractNumId w:val="10"/>
  </w:num>
  <w:num w:numId="6">
    <w:abstractNumId w:val="2"/>
  </w:num>
  <w:num w:numId="7">
    <w:abstractNumId w:val="33"/>
  </w:num>
  <w:num w:numId="8">
    <w:abstractNumId w:val="12"/>
  </w:num>
  <w:num w:numId="9">
    <w:abstractNumId w:val="24"/>
  </w:num>
  <w:num w:numId="10">
    <w:abstractNumId w:val="22"/>
  </w:num>
  <w:num w:numId="11">
    <w:abstractNumId w:val="18"/>
  </w:num>
  <w:num w:numId="12">
    <w:abstractNumId w:val="25"/>
  </w:num>
  <w:num w:numId="13">
    <w:abstractNumId w:val="19"/>
  </w:num>
  <w:num w:numId="14">
    <w:abstractNumId w:val="36"/>
  </w:num>
  <w:num w:numId="15">
    <w:abstractNumId w:val="1"/>
  </w:num>
  <w:num w:numId="16">
    <w:abstractNumId w:val="5"/>
  </w:num>
  <w:num w:numId="17">
    <w:abstractNumId w:val="21"/>
  </w:num>
  <w:num w:numId="18">
    <w:abstractNumId w:val="28"/>
  </w:num>
  <w:num w:numId="19">
    <w:abstractNumId w:val="11"/>
  </w:num>
  <w:num w:numId="20">
    <w:abstractNumId w:val="23"/>
  </w:num>
  <w:num w:numId="21">
    <w:abstractNumId w:val="14"/>
  </w:num>
  <w:num w:numId="22">
    <w:abstractNumId w:val="20"/>
  </w:num>
  <w:num w:numId="23">
    <w:abstractNumId w:val="31"/>
  </w:num>
  <w:num w:numId="24">
    <w:abstractNumId w:val="7"/>
  </w:num>
  <w:num w:numId="25">
    <w:abstractNumId w:val="34"/>
  </w:num>
  <w:num w:numId="26">
    <w:abstractNumId w:val="29"/>
  </w:num>
  <w:num w:numId="27">
    <w:abstractNumId w:val="8"/>
  </w:num>
  <w:num w:numId="28">
    <w:abstractNumId w:val="26"/>
  </w:num>
  <w:num w:numId="29">
    <w:abstractNumId w:val="16"/>
  </w:num>
  <w:num w:numId="30">
    <w:abstractNumId w:val="37"/>
  </w:num>
  <w:num w:numId="31">
    <w:abstractNumId w:val="13"/>
  </w:num>
  <w:num w:numId="32">
    <w:abstractNumId w:val="30"/>
  </w:num>
  <w:num w:numId="33">
    <w:abstractNumId w:val="35"/>
  </w:num>
  <w:num w:numId="34">
    <w:abstractNumId w:val="17"/>
  </w:num>
  <w:num w:numId="35">
    <w:abstractNumId w:val="3"/>
  </w:num>
  <w:num w:numId="36">
    <w:abstractNumId w:val="6"/>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60940"/>
    <w:rsid w:val="0006227B"/>
    <w:rsid w:val="0006363B"/>
    <w:rsid w:val="00067688"/>
    <w:rsid w:val="00067AF3"/>
    <w:rsid w:val="00082DE8"/>
    <w:rsid w:val="000914E1"/>
    <w:rsid w:val="00095DB0"/>
    <w:rsid w:val="000A5C0A"/>
    <w:rsid w:val="000B5237"/>
    <w:rsid w:val="000E3A2D"/>
    <w:rsid w:val="000F503D"/>
    <w:rsid w:val="000F6319"/>
    <w:rsid w:val="0010594E"/>
    <w:rsid w:val="00106C73"/>
    <w:rsid w:val="00114EE3"/>
    <w:rsid w:val="0012732F"/>
    <w:rsid w:val="00131C53"/>
    <w:rsid w:val="00143A16"/>
    <w:rsid w:val="001512AE"/>
    <w:rsid w:val="001647D4"/>
    <w:rsid w:val="001723E9"/>
    <w:rsid w:val="00182B1D"/>
    <w:rsid w:val="001851CE"/>
    <w:rsid w:val="001B72C3"/>
    <w:rsid w:val="001C17C0"/>
    <w:rsid w:val="001C3ED4"/>
    <w:rsid w:val="001D5C13"/>
    <w:rsid w:val="001F48D3"/>
    <w:rsid w:val="0021101E"/>
    <w:rsid w:val="00223848"/>
    <w:rsid w:val="00224D96"/>
    <w:rsid w:val="00231F0F"/>
    <w:rsid w:val="002324A2"/>
    <w:rsid w:val="002331D2"/>
    <w:rsid w:val="002332EA"/>
    <w:rsid w:val="00242392"/>
    <w:rsid w:val="00243A64"/>
    <w:rsid w:val="002540F8"/>
    <w:rsid w:val="00257B62"/>
    <w:rsid w:val="00261C00"/>
    <w:rsid w:val="00267E0B"/>
    <w:rsid w:val="0029054D"/>
    <w:rsid w:val="002B207E"/>
    <w:rsid w:val="002B25B6"/>
    <w:rsid w:val="002B3F30"/>
    <w:rsid w:val="002C0756"/>
    <w:rsid w:val="002C2265"/>
    <w:rsid w:val="002C6FF3"/>
    <w:rsid w:val="002D2890"/>
    <w:rsid w:val="002D38D4"/>
    <w:rsid w:val="002F1AC8"/>
    <w:rsid w:val="002F269C"/>
    <w:rsid w:val="002F3908"/>
    <w:rsid w:val="00305C0A"/>
    <w:rsid w:val="00306A5C"/>
    <w:rsid w:val="00310FA1"/>
    <w:rsid w:val="003126AB"/>
    <w:rsid w:val="0033400F"/>
    <w:rsid w:val="00334905"/>
    <w:rsid w:val="00335E53"/>
    <w:rsid w:val="003365E6"/>
    <w:rsid w:val="003472F3"/>
    <w:rsid w:val="0035010B"/>
    <w:rsid w:val="003607EC"/>
    <w:rsid w:val="00366404"/>
    <w:rsid w:val="0037680B"/>
    <w:rsid w:val="003856B2"/>
    <w:rsid w:val="00387D00"/>
    <w:rsid w:val="003C1654"/>
    <w:rsid w:val="00402DC9"/>
    <w:rsid w:val="00403657"/>
    <w:rsid w:val="00405948"/>
    <w:rsid w:val="004211E5"/>
    <w:rsid w:val="004301E7"/>
    <w:rsid w:val="004313B5"/>
    <w:rsid w:val="0043557B"/>
    <w:rsid w:val="00457056"/>
    <w:rsid w:val="00473C0E"/>
    <w:rsid w:val="004969DE"/>
    <w:rsid w:val="004979D9"/>
    <w:rsid w:val="004C7367"/>
    <w:rsid w:val="004F054A"/>
    <w:rsid w:val="004F4DAA"/>
    <w:rsid w:val="0051064B"/>
    <w:rsid w:val="00532561"/>
    <w:rsid w:val="00533343"/>
    <w:rsid w:val="00542975"/>
    <w:rsid w:val="00552829"/>
    <w:rsid w:val="0058396B"/>
    <w:rsid w:val="005A4966"/>
    <w:rsid w:val="005B4D6C"/>
    <w:rsid w:val="005B53FB"/>
    <w:rsid w:val="005C0B66"/>
    <w:rsid w:val="005C0F07"/>
    <w:rsid w:val="005C3FA0"/>
    <w:rsid w:val="005D04A9"/>
    <w:rsid w:val="005D11F4"/>
    <w:rsid w:val="005F4051"/>
    <w:rsid w:val="0060514E"/>
    <w:rsid w:val="00625E25"/>
    <w:rsid w:val="0062647A"/>
    <w:rsid w:val="006266C7"/>
    <w:rsid w:val="006308F7"/>
    <w:rsid w:val="00646807"/>
    <w:rsid w:val="00647419"/>
    <w:rsid w:val="00652920"/>
    <w:rsid w:val="00661CD8"/>
    <w:rsid w:val="006927C4"/>
    <w:rsid w:val="006A311D"/>
    <w:rsid w:val="006A5ADC"/>
    <w:rsid w:val="006C6619"/>
    <w:rsid w:val="006C7FA7"/>
    <w:rsid w:val="006E52F7"/>
    <w:rsid w:val="006E7514"/>
    <w:rsid w:val="006F3C2C"/>
    <w:rsid w:val="006F70A3"/>
    <w:rsid w:val="00741A9F"/>
    <w:rsid w:val="007427B8"/>
    <w:rsid w:val="00770C20"/>
    <w:rsid w:val="007745DE"/>
    <w:rsid w:val="00785CBC"/>
    <w:rsid w:val="007A110D"/>
    <w:rsid w:val="007D05B5"/>
    <w:rsid w:val="007D1FCC"/>
    <w:rsid w:val="007E0F82"/>
    <w:rsid w:val="007E6F7B"/>
    <w:rsid w:val="0081252A"/>
    <w:rsid w:val="008126BF"/>
    <w:rsid w:val="00815B56"/>
    <w:rsid w:val="008434FA"/>
    <w:rsid w:val="0086533E"/>
    <w:rsid w:val="00873582"/>
    <w:rsid w:val="008A6BCC"/>
    <w:rsid w:val="008C0FB4"/>
    <w:rsid w:val="008D0F2C"/>
    <w:rsid w:val="008F6958"/>
    <w:rsid w:val="00936503"/>
    <w:rsid w:val="009419A8"/>
    <w:rsid w:val="009430C6"/>
    <w:rsid w:val="0094772D"/>
    <w:rsid w:val="00952004"/>
    <w:rsid w:val="00955F23"/>
    <w:rsid w:val="009611EB"/>
    <w:rsid w:val="009728A0"/>
    <w:rsid w:val="00991805"/>
    <w:rsid w:val="009A3BC8"/>
    <w:rsid w:val="009B153A"/>
    <w:rsid w:val="009C3B63"/>
    <w:rsid w:val="009E11F6"/>
    <w:rsid w:val="009F4016"/>
    <w:rsid w:val="009F6EE9"/>
    <w:rsid w:val="00A21939"/>
    <w:rsid w:val="00A26C70"/>
    <w:rsid w:val="00A42940"/>
    <w:rsid w:val="00A71C28"/>
    <w:rsid w:val="00A72280"/>
    <w:rsid w:val="00A73983"/>
    <w:rsid w:val="00A9630A"/>
    <w:rsid w:val="00AC2C7A"/>
    <w:rsid w:val="00AD7A79"/>
    <w:rsid w:val="00AF3B8B"/>
    <w:rsid w:val="00B321E6"/>
    <w:rsid w:val="00B37AEB"/>
    <w:rsid w:val="00B44415"/>
    <w:rsid w:val="00B51D39"/>
    <w:rsid w:val="00B56A9C"/>
    <w:rsid w:val="00B6270D"/>
    <w:rsid w:val="00B71BDC"/>
    <w:rsid w:val="00B81B90"/>
    <w:rsid w:val="00B87133"/>
    <w:rsid w:val="00B911B2"/>
    <w:rsid w:val="00B93807"/>
    <w:rsid w:val="00BB6FEF"/>
    <w:rsid w:val="00BB7112"/>
    <w:rsid w:val="00BD232C"/>
    <w:rsid w:val="00BE0E05"/>
    <w:rsid w:val="00BE47DB"/>
    <w:rsid w:val="00C035AF"/>
    <w:rsid w:val="00C138FA"/>
    <w:rsid w:val="00C25096"/>
    <w:rsid w:val="00C30FA6"/>
    <w:rsid w:val="00C3343B"/>
    <w:rsid w:val="00C523F4"/>
    <w:rsid w:val="00C5416A"/>
    <w:rsid w:val="00C67C24"/>
    <w:rsid w:val="00C94E1F"/>
    <w:rsid w:val="00C95440"/>
    <w:rsid w:val="00CC378E"/>
    <w:rsid w:val="00CD1C02"/>
    <w:rsid w:val="00CD3E58"/>
    <w:rsid w:val="00CE64C2"/>
    <w:rsid w:val="00CF1B5D"/>
    <w:rsid w:val="00CF3BBB"/>
    <w:rsid w:val="00D026B3"/>
    <w:rsid w:val="00D24E0D"/>
    <w:rsid w:val="00D31716"/>
    <w:rsid w:val="00D34165"/>
    <w:rsid w:val="00D52673"/>
    <w:rsid w:val="00D668A3"/>
    <w:rsid w:val="00DA6174"/>
    <w:rsid w:val="00DA6470"/>
    <w:rsid w:val="00DD1E81"/>
    <w:rsid w:val="00DD34BE"/>
    <w:rsid w:val="00DF11AB"/>
    <w:rsid w:val="00E12660"/>
    <w:rsid w:val="00E17FDE"/>
    <w:rsid w:val="00E23564"/>
    <w:rsid w:val="00E632B4"/>
    <w:rsid w:val="00E65BB3"/>
    <w:rsid w:val="00E67FC7"/>
    <w:rsid w:val="00E9140E"/>
    <w:rsid w:val="00EB4559"/>
    <w:rsid w:val="00EC1E5D"/>
    <w:rsid w:val="00EF18B2"/>
    <w:rsid w:val="00EF4D2F"/>
    <w:rsid w:val="00F01843"/>
    <w:rsid w:val="00F15872"/>
    <w:rsid w:val="00F235D0"/>
    <w:rsid w:val="00F35FAE"/>
    <w:rsid w:val="00F375D8"/>
    <w:rsid w:val="00F71C42"/>
    <w:rsid w:val="00F81498"/>
    <w:rsid w:val="00FA7B3C"/>
    <w:rsid w:val="00FB3009"/>
    <w:rsid w:val="00FB5823"/>
    <w:rsid w:val="00FC2CD6"/>
    <w:rsid w:val="00FC415F"/>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a634c490-1755-4076-9393-5b23b42d2cb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A8556ED6-790C-455C-B5EB-5AD74A627B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E8380BF-691B-44B7-A93F-2880D1A7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3747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5</cp:revision>
  <cp:lastPrinted>2017-05-11T14:34:00Z</cp:lastPrinted>
  <dcterms:created xsi:type="dcterms:W3CDTF">2017-05-11T13:06:00Z</dcterms:created>
  <dcterms:modified xsi:type="dcterms:W3CDTF">2017-05-11T14:34:00Z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F25321A,11-5-2017 16:34:17,PUBLIC</vt:lpwstr>
  </property>
</Properties>
</file>