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03" w:rsidRPr="00875280" w:rsidRDefault="00A04333" w:rsidP="00DA1488">
      <w:pPr>
        <w:pStyle w:val="01TEXT"/>
        <w:rPr>
          <w:rFonts w:ascii="Calibri" w:eastAsiaTheme="minorHAnsi" w:hAnsi="Calibri" w:cstheme="majorHAnsi"/>
          <w:b/>
          <w:bCs/>
          <w:color w:val="A41F35" w:themeColor="accent1"/>
          <w:sz w:val="28"/>
          <w:szCs w:val="28"/>
          <w:lang w:val="nl-NL" w:eastAsia="en-GB" w:bidi="en-GB"/>
        </w:rPr>
      </w:pPr>
      <w:r>
        <w:rPr>
          <w:rFonts w:ascii="Calibri" w:eastAsiaTheme="minorHAnsi" w:hAnsi="Calibri" w:cstheme="majorHAnsi"/>
          <w:b/>
          <w:bCs/>
          <w:color w:val="A41F35" w:themeColor="accent1"/>
          <w:sz w:val="28"/>
          <w:szCs w:val="28"/>
          <w:lang w:val="nl-NL" w:eastAsia="en-GB" w:bidi="en-GB"/>
        </w:rPr>
        <w:t xml:space="preserve">Gelimiteerde </w:t>
      </w:r>
      <w:r w:rsidR="005C3B9B" w:rsidRPr="00875280">
        <w:rPr>
          <w:rFonts w:ascii="Calibri" w:eastAsiaTheme="minorHAnsi" w:hAnsi="Calibri" w:cstheme="majorHAnsi"/>
          <w:b/>
          <w:bCs/>
          <w:color w:val="A41F35" w:themeColor="accent1"/>
          <w:sz w:val="28"/>
          <w:szCs w:val="28"/>
          <w:lang w:val="nl-NL" w:eastAsia="en-GB" w:bidi="en-GB"/>
        </w:rPr>
        <w:t>Alfa Romeo</w:t>
      </w:r>
      <w:r>
        <w:rPr>
          <w:rFonts w:ascii="Calibri" w:eastAsiaTheme="minorHAnsi" w:hAnsi="Calibri" w:cstheme="majorHAnsi"/>
          <w:b/>
          <w:bCs/>
          <w:color w:val="A41F35" w:themeColor="accent1"/>
          <w:sz w:val="28"/>
          <w:szCs w:val="28"/>
          <w:lang w:val="nl-NL" w:eastAsia="en-GB" w:bidi="en-GB"/>
        </w:rPr>
        <w:t xml:space="preserve"> </w:t>
      </w:r>
      <w:r w:rsidRPr="00A04333">
        <w:rPr>
          <w:rFonts w:ascii="Calibri" w:eastAsiaTheme="minorHAnsi" w:hAnsi="Calibri" w:cstheme="majorHAnsi"/>
          <w:b/>
          <w:bCs/>
          <w:color w:val="A41F35" w:themeColor="accent1"/>
          <w:sz w:val="28"/>
          <w:szCs w:val="28"/>
          <w:lang w:val="nl-NL" w:eastAsia="en-GB" w:bidi="en-GB"/>
        </w:rPr>
        <w:t>Giulia Quadrifoglio "NRING" en Stelvio Quadrifoglio "NRING"</w:t>
      </w:r>
      <w:r>
        <w:rPr>
          <w:rFonts w:ascii="Calibri" w:eastAsiaTheme="minorHAnsi" w:hAnsi="Calibri" w:cstheme="majorHAnsi"/>
          <w:b/>
          <w:bCs/>
          <w:color w:val="A41F35" w:themeColor="accent1"/>
          <w:sz w:val="28"/>
          <w:szCs w:val="28"/>
          <w:lang w:val="nl-NL" w:eastAsia="en-GB" w:bidi="en-GB"/>
        </w:rPr>
        <w:t xml:space="preserve"> </w:t>
      </w:r>
      <w:r w:rsidRPr="00A04333">
        <w:rPr>
          <w:rFonts w:ascii="Calibri" w:eastAsiaTheme="minorHAnsi" w:hAnsi="Calibri" w:cstheme="majorHAnsi"/>
          <w:b/>
          <w:bCs/>
          <w:color w:val="A41F35" w:themeColor="accent1"/>
          <w:sz w:val="28"/>
          <w:szCs w:val="28"/>
          <w:lang w:val="nl-NL" w:eastAsia="en-GB" w:bidi="en-GB"/>
        </w:rPr>
        <w:t>vieren de historische succesrelatie tussen Alfa Romeo en het legendarische Duitse circuit.</w:t>
      </w:r>
    </w:p>
    <w:p w:rsidR="005C3B9B" w:rsidRPr="00875280" w:rsidRDefault="005C3B9B" w:rsidP="00DA1488">
      <w:pPr>
        <w:pStyle w:val="01TEXT"/>
        <w:rPr>
          <w:rFonts w:ascii="Calibri" w:eastAsiaTheme="minorHAnsi" w:hAnsi="Calibri" w:cstheme="majorHAnsi"/>
          <w:b/>
          <w:bCs/>
          <w:color w:val="A41F35" w:themeColor="accent1"/>
          <w:sz w:val="24"/>
          <w:szCs w:val="24"/>
          <w:lang w:val="nl-NL" w:eastAsia="en-GB" w:bidi="en-GB"/>
        </w:rPr>
      </w:pPr>
    </w:p>
    <w:p w:rsidR="006E583F" w:rsidRPr="00875280" w:rsidRDefault="005C3B9B" w:rsidP="006E583F">
      <w:pPr>
        <w:pStyle w:val="01TEXT"/>
        <w:rPr>
          <w:rFonts w:ascii="Calibri" w:hAnsi="Calibri"/>
          <w:szCs w:val="18"/>
          <w:lang w:val="nl-NL"/>
        </w:rPr>
      </w:pPr>
      <w:r w:rsidRPr="00875280">
        <w:rPr>
          <w:rFonts w:ascii="Calibri" w:hAnsi="Calibri"/>
          <w:szCs w:val="18"/>
          <w:lang w:val="nl-NL"/>
        </w:rPr>
        <w:t xml:space="preserve">Lijnden, </w:t>
      </w:r>
      <w:r w:rsidR="005D1AE2">
        <w:rPr>
          <w:rFonts w:ascii="Calibri" w:hAnsi="Calibri"/>
          <w:szCs w:val="18"/>
          <w:lang w:val="nl-NL"/>
        </w:rPr>
        <w:t>15 juni</w:t>
      </w:r>
      <w:r w:rsidR="006E583F" w:rsidRPr="00875280">
        <w:rPr>
          <w:rFonts w:ascii="Calibri" w:hAnsi="Calibri"/>
          <w:szCs w:val="18"/>
          <w:lang w:val="nl-NL"/>
        </w:rPr>
        <w:t xml:space="preserve"> 2018</w:t>
      </w:r>
    </w:p>
    <w:p w:rsidR="00A04333" w:rsidRDefault="00A04333" w:rsidP="00681BDD">
      <w:pPr>
        <w:pStyle w:val="01TEXT"/>
        <w:rPr>
          <w:rFonts w:ascii="Calibri" w:hAnsi="Calibri"/>
          <w:sz w:val="24"/>
          <w:szCs w:val="24"/>
          <w:lang w:val="nl-NL"/>
        </w:rPr>
      </w:pPr>
    </w:p>
    <w:p w:rsidR="00F579DF" w:rsidRPr="00681BDD" w:rsidRDefault="00681BDD" w:rsidP="00F579DF">
      <w:pPr>
        <w:pStyle w:val="01TEXT"/>
        <w:rPr>
          <w:rFonts w:ascii="Calibri" w:hAnsi="Calibri"/>
          <w:sz w:val="24"/>
          <w:szCs w:val="24"/>
          <w:lang w:val="nl-NL"/>
        </w:rPr>
      </w:pPr>
      <w:r w:rsidRPr="00681BDD">
        <w:rPr>
          <w:rFonts w:ascii="Calibri" w:hAnsi="Calibri"/>
          <w:sz w:val="24"/>
          <w:szCs w:val="24"/>
          <w:lang w:val="nl-NL"/>
        </w:rPr>
        <w:t xml:space="preserve">De </w:t>
      </w:r>
      <w:r w:rsidR="000B03E6">
        <w:rPr>
          <w:rFonts w:ascii="Calibri" w:hAnsi="Calibri"/>
          <w:sz w:val="24"/>
          <w:szCs w:val="24"/>
          <w:lang w:val="nl-NL"/>
        </w:rPr>
        <w:t xml:space="preserve">geschiedenis van </w:t>
      </w:r>
      <w:r w:rsidRPr="00681BDD">
        <w:rPr>
          <w:rFonts w:ascii="Calibri" w:hAnsi="Calibri"/>
          <w:sz w:val="24"/>
          <w:szCs w:val="24"/>
          <w:lang w:val="nl-NL"/>
        </w:rPr>
        <w:t xml:space="preserve">de bijna honderdjarige "Groene Hel" </w:t>
      </w:r>
      <w:r w:rsidR="000B03E6">
        <w:rPr>
          <w:rFonts w:ascii="Calibri" w:hAnsi="Calibri"/>
          <w:sz w:val="24"/>
          <w:szCs w:val="24"/>
          <w:lang w:val="nl-NL"/>
        </w:rPr>
        <w:t>kent verschillende</w:t>
      </w:r>
      <w:r w:rsidRPr="00681BDD">
        <w:rPr>
          <w:rFonts w:ascii="Calibri" w:hAnsi="Calibri"/>
          <w:sz w:val="24"/>
          <w:szCs w:val="24"/>
          <w:lang w:val="nl-NL"/>
        </w:rPr>
        <w:t xml:space="preserve"> sensationele bijdragen van Alfa Romeo </w:t>
      </w:r>
      <w:r w:rsidR="00AF0CD5">
        <w:rPr>
          <w:rFonts w:ascii="Calibri" w:hAnsi="Calibri"/>
          <w:sz w:val="24"/>
          <w:szCs w:val="24"/>
          <w:lang w:val="nl-NL"/>
        </w:rPr>
        <w:t>die</w:t>
      </w:r>
      <w:r w:rsidRPr="00681BDD">
        <w:rPr>
          <w:rFonts w:ascii="Calibri" w:hAnsi="Calibri"/>
          <w:sz w:val="24"/>
          <w:szCs w:val="24"/>
          <w:lang w:val="nl-NL"/>
        </w:rPr>
        <w:t xml:space="preserve"> de mythe van de </w:t>
      </w:r>
      <w:proofErr w:type="spellStart"/>
      <w:r w:rsidRPr="00681BDD">
        <w:rPr>
          <w:rFonts w:ascii="Calibri" w:hAnsi="Calibri"/>
          <w:sz w:val="24"/>
          <w:szCs w:val="24"/>
          <w:lang w:val="nl-NL"/>
        </w:rPr>
        <w:t>Nürburgring</w:t>
      </w:r>
      <w:proofErr w:type="spellEnd"/>
      <w:r w:rsidRPr="00681BDD">
        <w:rPr>
          <w:rFonts w:ascii="Calibri" w:hAnsi="Calibri"/>
          <w:sz w:val="24"/>
          <w:szCs w:val="24"/>
          <w:lang w:val="nl-NL"/>
        </w:rPr>
        <w:t xml:space="preserve"> heeft gevoed met tal van overwinningen en memorabele records. </w:t>
      </w:r>
      <w:r w:rsidR="000B03E6">
        <w:rPr>
          <w:rFonts w:ascii="Calibri" w:hAnsi="Calibri"/>
          <w:sz w:val="24"/>
          <w:szCs w:val="24"/>
          <w:lang w:val="nl-NL"/>
        </w:rPr>
        <w:t>Onlangs nog vestigde d</w:t>
      </w:r>
      <w:r w:rsidRPr="00681BDD">
        <w:rPr>
          <w:rFonts w:ascii="Calibri" w:hAnsi="Calibri"/>
          <w:sz w:val="24"/>
          <w:szCs w:val="24"/>
          <w:lang w:val="nl-NL"/>
        </w:rPr>
        <w:t xml:space="preserve">e Alfa Romeo Stelvio Quadrifoglio, de eerste SUV in de geschiedenis van het merk, er een nieuw record nadat hij de 20,832 kilometer van de </w:t>
      </w:r>
      <w:proofErr w:type="spellStart"/>
      <w:r w:rsidRPr="00681BDD">
        <w:rPr>
          <w:rFonts w:ascii="Calibri" w:hAnsi="Calibri"/>
          <w:sz w:val="24"/>
          <w:szCs w:val="24"/>
          <w:lang w:val="nl-NL"/>
        </w:rPr>
        <w:t>Nordschleife</w:t>
      </w:r>
      <w:proofErr w:type="spellEnd"/>
      <w:r w:rsidRPr="00681BDD">
        <w:rPr>
          <w:rFonts w:ascii="Calibri" w:hAnsi="Calibri"/>
          <w:sz w:val="24"/>
          <w:szCs w:val="24"/>
          <w:lang w:val="nl-NL"/>
        </w:rPr>
        <w:t xml:space="preserve"> af</w:t>
      </w:r>
      <w:r w:rsidR="000B03E6">
        <w:rPr>
          <w:rFonts w:ascii="Calibri" w:hAnsi="Calibri"/>
          <w:sz w:val="24"/>
          <w:szCs w:val="24"/>
          <w:lang w:val="nl-NL"/>
        </w:rPr>
        <w:t xml:space="preserve">legde </w:t>
      </w:r>
      <w:r w:rsidRPr="00681BDD">
        <w:rPr>
          <w:rFonts w:ascii="Calibri" w:hAnsi="Calibri"/>
          <w:sz w:val="24"/>
          <w:szCs w:val="24"/>
          <w:lang w:val="nl-NL"/>
        </w:rPr>
        <w:t xml:space="preserve">in </w:t>
      </w:r>
      <w:r w:rsidR="000B03E6">
        <w:rPr>
          <w:rFonts w:ascii="Calibri" w:hAnsi="Calibri"/>
          <w:sz w:val="24"/>
          <w:szCs w:val="24"/>
          <w:lang w:val="nl-NL"/>
        </w:rPr>
        <w:t xml:space="preserve">slechts </w:t>
      </w:r>
      <w:r w:rsidRPr="00681BDD">
        <w:rPr>
          <w:rFonts w:ascii="Calibri" w:hAnsi="Calibri"/>
          <w:sz w:val="24"/>
          <w:szCs w:val="24"/>
          <w:lang w:val="nl-NL"/>
        </w:rPr>
        <w:t xml:space="preserve">7 minuten en 51,7 seconden. </w:t>
      </w:r>
      <w:r w:rsidR="000B03E6">
        <w:rPr>
          <w:rFonts w:ascii="Calibri" w:hAnsi="Calibri"/>
          <w:sz w:val="24"/>
          <w:szCs w:val="24"/>
          <w:lang w:val="nl-NL"/>
        </w:rPr>
        <w:t xml:space="preserve">Zijn </w:t>
      </w:r>
      <w:r w:rsidRPr="00681BDD">
        <w:rPr>
          <w:rFonts w:ascii="Calibri" w:hAnsi="Calibri"/>
          <w:sz w:val="24"/>
          <w:szCs w:val="24"/>
          <w:lang w:val="nl-NL"/>
        </w:rPr>
        <w:t xml:space="preserve">2.9 V6 Bi-Turbo-benzinemotor met 510 pk en een koppel van 600 Nm stuwt hem in nauwelijks 3,8 seconden van 0 naar 100 km/u en verder naar een topsnelheid van 283 km/u. De Giulia Quadrifoglio klokte af op 7 minuten en 32 seconden, een resultaat dat hij dankt aan zijn superieure rijgedrag, zijn topsnelheid van 307 km/u en zijn acceleratie van 0 naar 100 km/u in 3,9 seconden. De </w:t>
      </w:r>
      <w:r w:rsidR="00A8027C">
        <w:rPr>
          <w:rFonts w:ascii="Calibri" w:hAnsi="Calibri"/>
          <w:sz w:val="24"/>
          <w:szCs w:val="24"/>
          <w:lang w:val="nl-NL"/>
        </w:rPr>
        <w:t xml:space="preserve">in </w:t>
      </w:r>
      <w:r w:rsidRPr="00681BDD">
        <w:rPr>
          <w:rFonts w:ascii="Calibri" w:hAnsi="Calibri"/>
          <w:sz w:val="24"/>
          <w:szCs w:val="24"/>
          <w:lang w:val="nl-NL"/>
        </w:rPr>
        <w:t xml:space="preserve">beperkte </w:t>
      </w:r>
      <w:r w:rsidR="00E73FDB">
        <w:rPr>
          <w:rFonts w:ascii="Calibri" w:hAnsi="Calibri"/>
          <w:sz w:val="24"/>
          <w:szCs w:val="24"/>
          <w:lang w:val="nl-NL"/>
        </w:rPr>
        <w:t xml:space="preserve">oplage geproduceerde </w:t>
      </w:r>
      <w:r w:rsidRPr="00681BDD">
        <w:rPr>
          <w:rFonts w:ascii="Calibri" w:hAnsi="Calibri"/>
          <w:sz w:val="24"/>
          <w:szCs w:val="24"/>
          <w:lang w:val="nl-NL"/>
        </w:rPr>
        <w:t xml:space="preserve">Giulia Quadrifoglio "NRING" en </w:t>
      </w:r>
      <w:r w:rsidR="00E73FDB">
        <w:rPr>
          <w:rFonts w:ascii="Calibri" w:hAnsi="Calibri"/>
          <w:sz w:val="24"/>
          <w:szCs w:val="24"/>
          <w:lang w:val="nl-NL"/>
        </w:rPr>
        <w:t xml:space="preserve">van de </w:t>
      </w:r>
      <w:r w:rsidRPr="00681BDD">
        <w:rPr>
          <w:rFonts w:ascii="Calibri" w:hAnsi="Calibri"/>
          <w:sz w:val="24"/>
          <w:szCs w:val="24"/>
          <w:lang w:val="nl-NL"/>
        </w:rPr>
        <w:t xml:space="preserve">Stelvio Quadrifoglio "NRING" </w:t>
      </w:r>
      <w:r w:rsidR="00E73FDB">
        <w:rPr>
          <w:rFonts w:ascii="Calibri" w:hAnsi="Calibri"/>
          <w:sz w:val="24"/>
          <w:szCs w:val="24"/>
          <w:lang w:val="nl-NL"/>
        </w:rPr>
        <w:t>zijn</w:t>
      </w:r>
      <w:r w:rsidRPr="00681BDD">
        <w:rPr>
          <w:rFonts w:ascii="Calibri" w:hAnsi="Calibri"/>
          <w:sz w:val="24"/>
          <w:szCs w:val="24"/>
          <w:lang w:val="nl-NL"/>
        </w:rPr>
        <w:t xml:space="preserve"> een eerbetoon aan de historische band tussen het merk en het circuit, die onlangs opnieuw werd versterkt door de sensationele prestaties van de nieuwe Quadrifoglio-modellen. </w:t>
      </w:r>
      <w:r w:rsidR="00F579DF" w:rsidRPr="00681BDD">
        <w:rPr>
          <w:rFonts w:ascii="Calibri" w:hAnsi="Calibri"/>
          <w:sz w:val="24"/>
          <w:szCs w:val="24"/>
          <w:lang w:val="nl-NL"/>
        </w:rPr>
        <w:t>In de EMEA-regio zullen van elk model slechts 108 exemplaren worden gebouwd, een voor elk jaar in de geschiedenis van Alfa Romeo.</w:t>
      </w:r>
    </w:p>
    <w:p w:rsidR="00681BDD" w:rsidRDefault="00681BDD" w:rsidP="00681BDD">
      <w:pPr>
        <w:pStyle w:val="01TEXT"/>
        <w:rPr>
          <w:rFonts w:ascii="Calibri" w:hAnsi="Calibri"/>
          <w:sz w:val="24"/>
          <w:szCs w:val="24"/>
          <w:lang w:val="nl-NL"/>
        </w:rPr>
      </w:pPr>
    </w:p>
    <w:p w:rsidR="00681BDD" w:rsidRDefault="00686156" w:rsidP="00681BDD">
      <w:pPr>
        <w:pStyle w:val="01TEXT"/>
        <w:rPr>
          <w:rFonts w:ascii="Calibri" w:hAnsi="Calibri"/>
          <w:sz w:val="24"/>
          <w:szCs w:val="24"/>
          <w:lang w:val="nl-NL"/>
        </w:rPr>
      </w:pPr>
      <w:r>
        <w:rPr>
          <w:rFonts w:ascii="Calibri" w:hAnsi="Calibri"/>
          <w:sz w:val="24"/>
          <w:szCs w:val="24"/>
          <w:lang w:val="nl-NL"/>
        </w:rPr>
        <w:t xml:space="preserve">De </w:t>
      </w:r>
      <w:r w:rsidRPr="00681BDD">
        <w:rPr>
          <w:rFonts w:ascii="Calibri" w:hAnsi="Calibri"/>
          <w:sz w:val="24"/>
          <w:szCs w:val="24"/>
          <w:lang w:val="nl-NL"/>
        </w:rPr>
        <w:t xml:space="preserve">"NRING" </w:t>
      </w:r>
      <w:r>
        <w:rPr>
          <w:rFonts w:ascii="Calibri" w:hAnsi="Calibri"/>
          <w:sz w:val="24"/>
          <w:szCs w:val="24"/>
          <w:lang w:val="nl-NL"/>
        </w:rPr>
        <w:t xml:space="preserve"> staat garant voor</w:t>
      </w:r>
      <w:r w:rsidR="00681BDD" w:rsidRPr="00681BDD">
        <w:rPr>
          <w:rFonts w:ascii="Calibri" w:hAnsi="Calibri"/>
          <w:sz w:val="24"/>
          <w:szCs w:val="24"/>
          <w:lang w:val="nl-NL"/>
        </w:rPr>
        <w:t xml:space="preserve"> een exclusieve uitrusting, zoals het genummerde embleem in het dashboardinzetstuk uit koolstofvezel en de uniek</w:t>
      </w:r>
      <w:r w:rsidR="007E7DC8">
        <w:rPr>
          <w:rFonts w:ascii="Calibri" w:hAnsi="Calibri"/>
          <w:sz w:val="24"/>
          <w:szCs w:val="24"/>
          <w:lang w:val="nl-NL"/>
        </w:rPr>
        <w:t xml:space="preserve">e </w:t>
      </w:r>
      <w:proofErr w:type="spellStart"/>
      <w:r w:rsidR="00921D8F">
        <w:rPr>
          <w:rFonts w:ascii="Calibri" w:hAnsi="Calibri"/>
          <w:sz w:val="24"/>
          <w:szCs w:val="24"/>
          <w:lang w:val="nl-NL"/>
        </w:rPr>
        <w:t>Circuito</w:t>
      </w:r>
      <w:proofErr w:type="spellEnd"/>
      <w:r w:rsidR="00921D8F">
        <w:rPr>
          <w:rFonts w:ascii="Calibri" w:hAnsi="Calibri"/>
          <w:sz w:val="24"/>
          <w:szCs w:val="24"/>
          <w:lang w:val="nl-NL"/>
        </w:rPr>
        <w:t xml:space="preserve"> </w:t>
      </w:r>
      <w:proofErr w:type="spellStart"/>
      <w:r w:rsidR="00921D8F">
        <w:rPr>
          <w:rFonts w:ascii="Calibri" w:hAnsi="Calibri"/>
          <w:sz w:val="24"/>
          <w:szCs w:val="24"/>
          <w:lang w:val="nl-NL"/>
        </w:rPr>
        <w:t>Grey</w:t>
      </w:r>
      <w:proofErr w:type="spellEnd"/>
      <w:r w:rsidR="00921D8F">
        <w:rPr>
          <w:rFonts w:ascii="Calibri" w:hAnsi="Calibri"/>
          <w:sz w:val="24"/>
          <w:szCs w:val="24"/>
          <w:lang w:val="nl-NL"/>
        </w:rPr>
        <w:t xml:space="preserve"> lak</w:t>
      </w:r>
      <w:r w:rsidR="00681BDD" w:rsidRPr="00681BDD">
        <w:rPr>
          <w:rFonts w:ascii="Calibri" w:hAnsi="Calibri"/>
          <w:sz w:val="24"/>
          <w:szCs w:val="24"/>
          <w:lang w:val="nl-NL"/>
        </w:rPr>
        <w:t xml:space="preserve">. </w:t>
      </w:r>
      <w:r w:rsidR="00C9119B">
        <w:rPr>
          <w:rFonts w:ascii="Calibri" w:hAnsi="Calibri"/>
          <w:sz w:val="24"/>
          <w:szCs w:val="24"/>
          <w:lang w:val="nl-NL"/>
        </w:rPr>
        <w:t>De</w:t>
      </w:r>
      <w:r w:rsidR="00681BDD" w:rsidRPr="00681BDD">
        <w:rPr>
          <w:rFonts w:ascii="Calibri" w:hAnsi="Calibri"/>
          <w:sz w:val="24"/>
          <w:szCs w:val="24"/>
          <w:lang w:val="nl-NL"/>
        </w:rPr>
        <w:t xml:space="preserve"> "NRING" </w:t>
      </w:r>
      <w:r w:rsidR="00C9119B">
        <w:rPr>
          <w:rFonts w:ascii="Calibri" w:hAnsi="Calibri"/>
          <w:sz w:val="24"/>
          <w:szCs w:val="24"/>
          <w:lang w:val="nl-NL"/>
        </w:rPr>
        <w:t xml:space="preserve">is </w:t>
      </w:r>
      <w:r w:rsidR="00681BDD" w:rsidRPr="00681BDD">
        <w:rPr>
          <w:rFonts w:ascii="Calibri" w:hAnsi="Calibri"/>
          <w:sz w:val="24"/>
          <w:szCs w:val="24"/>
          <w:lang w:val="nl-NL"/>
        </w:rPr>
        <w:t xml:space="preserve">standaard erg </w:t>
      </w:r>
      <w:r w:rsidR="00C9119B">
        <w:rPr>
          <w:rFonts w:ascii="Calibri" w:hAnsi="Calibri"/>
          <w:sz w:val="24"/>
          <w:szCs w:val="24"/>
          <w:lang w:val="nl-NL"/>
        </w:rPr>
        <w:t>compleet</w:t>
      </w:r>
      <w:r w:rsidR="00681BDD" w:rsidRPr="00681BDD">
        <w:rPr>
          <w:rFonts w:ascii="Calibri" w:hAnsi="Calibri"/>
          <w:sz w:val="24"/>
          <w:szCs w:val="24"/>
          <w:lang w:val="nl-NL"/>
        </w:rPr>
        <w:t xml:space="preserve"> uitgerust met onder meer </w:t>
      </w:r>
      <w:proofErr w:type="spellStart"/>
      <w:r w:rsidR="00681BDD" w:rsidRPr="00681BDD">
        <w:rPr>
          <w:rFonts w:ascii="Calibri" w:hAnsi="Calibri"/>
          <w:sz w:val="24"/>
          <w:szCs w:val="24"/>
          <w:lang w:val="nl-NL"/>
        </w:rPr>
        <w:t>koolstofkeramische</w:t>
      </w:r>
      <w:proofErr w:type="spellEnd"/>
      <w:r w:rsidR="00681BDD" w:rsidRPr="00681BDD">
        <w:rPr>
          <w:rFonts w:ascii="Calibri" w:hAnsi="Calibri"/>
          <w:sz w:val="24"/>
          <w:szCs w:val="24"/>
          <w:lang w:val="nl-NL"/>
        </w:rPr>
        <w:t xml:space="preserve"> remme</w:t>
      </w:r>
      <w:r w:rsidR="00B550FE">
        <w:rPr>
          <w:rFonts w:ascii="Calibri" w:hAnsi="Calibri"/>
          <w:sz w:val="24"/>
          <w:szCs w:val="24"/>
          <w:lang w:val="nl-NL"/>
        </w:rPr>
        <w:t xml:space="preserve">n, </w:t>
      </w:r>
      <w:proofErr w:type="spellStart"/>
      <w:r w:rsidR="00B550FE">
        <w:rPr>
          <w:rFonts w:ascii="Calibri" w:hAnsi="Calibri"/>
          <w:sz w:val="24"/>
          <w:szCs w:val="24"/>
          <w:lang w:val="nl-NL"/>
        </w:rPr>
        <w:t>Sparco</w:t>
      </w:r>
      <w:proofErr w:type="spellEnd"/>
      <w:r w:rsidR="00B550FE">
        <w:rPr>
          <w:rFonts w:ascii="Calibri" w:hAnsi="Calibri"/>
          <w:sz w:val="24"/>
          <w:szCs w:val="24"/>
          <w:lang w:val="nl-NL"/>
        </w:rPr>
        <w:t>-sportstoelen</w:t>
      </w:r>
      <w:r w:rsidR="00681BDD" w:rsidRPr="00681BDD">
        <w:rPr>
          <w:rFonts w:ascii="Calibri" w:hAnsi="Calibri"/>
          <w:sz w:val="24"/>
          <w:szCs w:val="24"/>
          <w:lang w:val="nl-NL"/>
        </w:rPr>
        <w:t xml:space="preserve"> met rode stiknaden en een structuur uit koolstofvezel, een Mopar®-versnellingspookknop met inzetstuk in koolstofvezel, een stuur in Alcantara en leder, en</w:t>
      </w:r>
      <w:bookmarkStart w:id="0" w:name="_GoBack"/>
      <w:bookmarkEnd w:id="0"/>
      <w:r w:rsidR="00681BDD" w:rsidRPr="00681BDD">
        <w:rPr>
          <w:rFonts w:ascii="Calibri" w:hAnsi="Calibri"/>
          <w:sz w:val="24"/>
          <w:szCs w:val="24"/>
          <w:lang w:val="nl-NL"/>
        </w:rPr>
        <w:t xml:space="preserve"> inzetstukken in koolstofvezel. Het embleem vooraan en de zijspiegelkapjes zijn ook uit koolstofvezel vervaardigd, net als d</w:t>
      </w:r>
      <w:r w:rsidR="006A0297">
        <w:rPr>
          <w:rFonts w:ascii="Calibri" w:hAnsi="Calibri"/>
          <w:sz w:val="24"/>
          <w:szCs w:val="24"/>
          <w:lang w:val="nl-NL"/>
        </w:rPr>
        <w:t xml:space="preserve">e inzetstukken in de </w:t>
      </w:r>
      <w:proofErr w:type="spellStart"/>
      <w:r w:rsidR="006A0297">
        <w:rPr>
          <w:rFonts w:ascii="Calibri" w:hAnsi="Calibri"/>
          <w:sz w:val="24"/>
          <w:szCs w:val="24"/>
          <w:lang w:val="nl-NL"/>
        </w:rPr>
        <w:t>zijskirts</w:t>
      </w:r>
      <w:proofErr w:type="spellEnd"/>
      <w:r w:rsidR="00681BDD" w:rsidRPr="00681BDD">
        <w:rPr>
          <w:rFonts w:ascii="Calibri" w:hAnsi="Calibri"/>
          <w:sz w:val="24"/>
          <w:szCs w:val="24"/>
          <w:lang w:val="nl-NL"/>
        </w:rPr>
        <w:t xml:space="preserve">. Ook het vermelden waard zijn de getinte ruiten, de adaptieve snelheidsregelaar, het Harman </w:t>
      </w:r>
      <w:proofErr w:type="spellStart"/>
      <w:r w:rsidR="00681BDD" w:rsidRPr="00681BDD">
        <w:rPr>
          <w:rFonts w:ascii="Calibri" w:hAnsi="Calibri"/>
          <w:sz w:val="24"/>
          <w:szCs w:val="24"/>
          <w:lang w:val="nl-NL"/>
        </w:rPr>
        <w:t>Kardon</w:t>
      </w:r>
      <w:proofErr w:type="spellEnd"/>
      <w:r w:rsidR="00681BDD" w:rsidRPr="00681BDD">
        <w:rPr>
          <w:rFonts w:ascii="Calibri" w:hAnsi="Calibri"/>
          <w:sz w:val="24"/>
          <w:szCs w:val="24"/>
          <w:lang w:val="nl-NL"/>
        </w:rPr>
        <w:t xml:space="preserve">-audiosysteem en het </w:t>
      </w:r>
      <w:proofErr w:type="spellStart"/>
      <w:r w:rsidR="00681BDD" w:rsidRPr="00681BDD">
        <w:rPr>
          <w:rFonts w:ascii="Calibri" w:hAnsi="Calibri"/>
          <w:sz w:val="24"/>
          <w:szCs w:val="24"/>
          <w:lang w:val="nl-NL"/>
        </w:rPr>
        <w:t>AlfaTM</w:t>
      </w:r>
      <w:proofErr w:type="spellEnd"/>
      <w:r w:rsidR="00681BDD" w:rsidRPr="00681BDD">
        <w:rPr>
          <w:rFonts w:ascii="Calibri" w:hAnsi="Calibri"/>
          <w:sz w:val="24"/>
          <w:szCs w:val="24"/>
          <w:lang w:val="nl-NL"/>
        </w:rPr>
        <w:t xml:space="preserve"> Connect 3D </w:t>
      </w:r>
      <w:proofErr w:type="spellStart"/>
      <w:r w:rsidR="00681BDD" w:rsidRPr="00681BDD">
        <w:rPr>
          <w:rFonts w:ascii="Calibri" w:hAnsi="Calibri"/>
          <w:sz w:val="24"/>
          <w:szCs w:val="24"/>
          <w:lang w:val="nl-NL"/>
        </w:rPr>
        <w:t>Nav</w:t>
      </w:r>
      <w:proofErr w:type="spellEnd"/>
      <w:r w:rsidR="00681BDD" w:rsidRPr="00681BDD">
        <w:rPr>
          <w:rFonts w:ascii="Calibri" w:hAnsi="Calibri"/>
          <w:sz w:val="24"/>
          <w:szCs w:val="24"/>
          <w:lang w:val="nl-NL"/>
        </w:rPr>
        <w:t xml:space="preserve">-infotainmentsysteem met 8,8’’-scherm, Apple </w:t>
      </w:r>
      <w:proofErr w:type="spellStart"/>
      <w:r w:rsidR="00681BDD" w:rsidRPr="00681BDD">
        <w:rPr>
          <w:rFonts w:ascii="Calibri" w:hAnsi="Calibri"/>
          <w:sz w:val="24"/>
          <w:szCs w:val="24"/>
          <w:lang w:val="nl-NL"/>
        </w:rPr>
        <w:t>CarPlayTM</w:t>
      </w:r>
      <w:proofErr w:type="spellEnd"/>
      <w:r w:rsidR="00681BDD" w:rsidRPr="00681BDD">
        <w:rPr>
          <w:rFonts w:ascii="Calibri" w:hAnsi="Calibri"/>
          <w:sz w:val="24"/>
          <w:szCs w:val="24"/>
          <w:lang w:val="nl-NL"/>
        </w:rPr>
        <w:t xml:space="preserve">, Android </w:t>
      </w:r>
      <w:proofErr w:type="spellStart"/>
      <w:r w:rsidR="00681BDD" w:rsidRPr="00681BDD">
        <w:rPr>
          <w:rFonts w:ascii="Calibri" w:hAnsi="Calibri"/>
          <w:sz w:val="24"/>
          <w:szCs w:val="24"/>
          <w:lang w:val="nl-NL"/>
        </w:rPr>
        <w:t>AutoTM</w:t>
      </w:r>
      <w:proofErr w:type="spellEnd"/>
      <w:r w:rsidR="00681BDD" w:rsidRPr="00681BDD">
        <w:rPr>
          <w:rFonts w:ascii="Calibri" w:hAnsi="Calibri"/>
          <w:sz w:val="24"/>
          <w:szCs w:val="24"/>
          <w:lang w:val="nl-NL"/>
        </w:rPr>
        <w:t xml:space="preserve"> en DAB. De Giulia introduceert b</w:t>
      </w:r>
      <w:r w:rsidR="00B379C1">
        <w:rPr>
          <w:rFonts w:ascii="Calibri" w:hAnsi="Calibri"/>
          <w:sz w:val="24"/>
          <w:szCs w:val="24"/>
          <w:lang w:val="nl-NL"/>
        </w:rPr>
        <w:t xml:space="preserve">ovendien een nieuw dak in </w:t>
      </w:r>
      <w:proofErr w:type="spellStart"/>
      <w:r w:rsidR="00B379C1">
        <w:rPr>
          <w:rFonts w:ascii="Calibri" w:hAnsi="Calibri"/>
          <w:sz w:val="24"/>
          <w:szCs w:val="24"/>
          <w:lang w:val="nl-NL"/>
        </w:rPr>
        <w:t>ongespoten</w:t>
      </w:r>
      <w:proofErr w:type="spellEnd"/>
      <w:r w:rsidR="00681BDD" w:rsidRPr="00681BDD">
        <w:rPr>
          <w:rFonts w:ascii="Calibri" w:hAnsi="Calibri"/>
          <w:sz w:val="24"/>
          <w:szCs w:val="24"/>
          <w:lang w:val="nl-NL"/>
        </w:rPr>
        <w:t xml:space="preserve"> koolstofvezel en de Stelvio kan schermen met een elektrisch bediend </w:t>
      </w:r>
      <w:proofErr w:type="spellStart"/>
      <w:r w:rsidR="00681BDD" w:rsidRPr="00681BDD">
        <w:rPr>
          <w:rFonts w:ascii="Calibri" w:hAnsi="Calibri"/>
          <w:sz w:val="24"/>
          <w:szCs w:val="24"/>
          <w:lang w:val="nl-NL"/>
        </w:rPr>
        <w:t>panoramadak</w:t>
      </w:r>
      <w:proofErr w:type="spellEnd"/>
      <w:r w:rsidR="00681BDD" w:rsidRPr="00681BDD">
        <w:rPr>
          <w:rFonts w:ascii="Calibri" w:hAnsi="Calibri"/>
          <w:sz w:val="24"/>
          <w:szCs w:val="24"/>
          <w:lang w:val="nl-NL"/>
        </w:rPr>
        <w:t xml:space="preserve">. Beide wagens zijn voorzien van matten met een rood logo, ontwikkeld door Mopar. </w:t>
      </w:r>
    </w:p>
    <w:p w:rsidR="00965DFB" w:rsidRPr="00681BDD" w:rsidRDefault="00965DFB" w:rsidP="00681BDD">
      <w:pPr>
        <w:pStyle w:val="01TEXT"/>
        <w:rPr>
          <w:rFonts w:ascii="Calibri" w:hAnsi="Calibri"/>
          <w:sz w:val="24"/>
          <w:szCs w:val="24"/>
          <w:lang w:val="nl-NL"/>
        </w:rPr>
      </w:pPr>
    </w:p>
    <w:p w:rsidR="009A22E4" w:rsidRDefault="009A22E4" w:rsidP="00681BDD">
      <w:pPr>
        <w:pStyle w:val="01TEXT"/>
        <w:rPr>
          <w:rFonts w:ascii="Calibri" w:hAnsi="Calibri"/>
          <w:b/>
          <w:sz w:val="24"/>
          <w:szCs w:val="24"/>
          <w:lang w:val="nl-NL"/>
        </w:rPr>
      </w:pPr>
    </w:p>
    <w:p w:rsidR="00681BDD" w:rsidRPr="00103959" w:rsidRDefault="00F9097F" w:rsidP="00681BDD">
      <w:pPr>
        <w:pStyle w:val="01TEXT"/>
        <w:rPr>
          <w:rFonts w:ascii="Calibri" w:hAnsi="Calibri"/>
          <w:b/>
          <w:sz w:val="24"/>
          <w:szCs w:val="24"/>
          <w:lang w:val="nl-NL"/>
        </w:rPr>
      </w:pPr>
      <w:r w:rsidRPr="00103959">
        <w:rPr>
          <w:rFonts w:ascii="Calibri" w:hAnsi="Calibri"/>
          <w:b/>
          <w:sz w:val="24"/>
          <w:szCs w:val="24"/>
          <w:lang w:val="nl-NL"/>
        </w:rPr>
        <w:t xml:space="preserve">Hypergeavanceerde </w:t>
      </w:r>
      <w:r w:rsidR="00681BDD" w:rsidRPr="00103959">
        <w:rPr>
          <w:rFonts w:ascii="Calibri" w:hAnsi="Calibri"/>
          <w:b/>
          <w:sz w:val="24"/>
          <w:szCs w:val="24"/>
          <w:lang w:val="nl-NL"/>
        </w:rPr>
        <w:t>technologie.</w:t>
      </w:r>
    </w:p>
    <w:p w:rsidR="00681BDD" w:rsidRPr="00681BDD" w:rsidRDefault="00681BDD" w:rsidP="00681BDD">
      <w:pPr>
        <w:pStyle w:val="01TEXT"/>
        <w:rPr>
          <w:rFonts w:ascii="Calibri" w:hAnsi="Calibri"/>
          <w:sz w:val="24"/>
          <w:szCs w:val="24"/>
          <w:lang w:val="nl-NL"/>
        </w:rPr>
      </w:pPr>
      <w:r w:rsidRPr="00681BDD">
        <w:rPr>
          <w:rFonts w:ascii="Calibri" w:hAnsi="Calibri"/>
          <w:sz w:val="24"/>
          <w:szCs w:val="24"/>
          <w:lang w:val="nl-NL"/>
        </w:rPr>
        <w:lastRenderedPageBreak/>
        <w:t xml:space="preserve">De Quadrifoglio-modellen zijn een toonbeeld van technische kwaliteit en superieure prestaties. Zo wordt in de Stelvio de 2.9 V6 Bi-Turbo-krachtbron voor het eerst gekoppeld aan de innovatieve Q4-vierwielaandrijving. Beide </w:t>
      </w:r>
      <w:r w:rsidR="00C45375">
        <w:rPr>
          <w:rFonts w:ascii="Calibri" w:hAnsi="Calibri"/>
          <w:sz w:val="24"/>
          <w:szCs w:val="24"/>
          <w:lang w:val="nl-NL"/>
        </w:rPr>
        <w:t>modellen</w:t>
      </w:r>
      <w:r w:rsidRPr="00681BDD">
        <w:rPr>
          <w:rFonts w:ascii="Calibri" w:hAnsi="Calibri"/>
          <w:sz w:val="24"/>
          <w:szCs w:val="24"/>
          <w:lang w:val="nl-NL"/>
        </w:rPr>
        <w:t xml:space="preserve"> zijn ook uitgerust met </w:t>
      </w:r>
      <w:proofErr w:type="spellStart"/>
      <w:r w:rsidRPr="00681BDD">
        <w:rPr>
          <w:rFonts w:ascii="Calibri" w:hAnsi="Calibri"/>
          <w:sz w:val="24"/>
          <w:szCs w:val="24"/>
          <w:lang w:val="nl-NL"/>
        </w:rPr>
        <w:t>AlfaTM</w:t>
      </w:r>
      <w:proofErr w:type="spellEnd"/>
      <w:r w:rsidRPr="00681BDD">
        <w:rPr>
          <w:rFonts w:ascii="Calibri" w:hAnsi="Calibri"/>
          <w:sz w:val="24"/>
          <w:szCs w:val="24"/>
          <w:lang w:val="nl-NL"/>
        </w:rPr>
        <w:t xml:space="preserve"> Chassis Domain Control. Dit coördineert alle elektronische systemen van de auto om op elk moment de beste prestaties en </w:t>
      </w:r>
      <w:r w:rsidR="00422048">
        <w:rPr>
          <w:rFonts w:ascii="Calibri" w:hAnsi="Calibri"/>
          <w:sz w:val="24"/>
          <w:szCs w:val="24"/>
          <w:lang w:val="nl-NL"/>
        </w:rPr>
        <w:t>maximaal</w:t>
      </w:r>
      <w:r w:rsidRPr="00681BDD">
        <w:rPr>
          <w:rFonts w:ascii="Calibri" w:hAnsi="Calibri"/>
          <w:sz w:val="24"/>
          <w:szCs w:val="24"/>
          <w:lang w:val="nl-NL"/>
        </w:rPr>
        <w:t xml:space="preserve"> rijplezier te verzekeren. Het systeem beheert en wijst tegelijk specifieke taken toe aan de verschillende actieve systemen, zoals de Q4-vierwielaandrijving (bij de Stelvio Quadrifoglio), het </w:t>
      </w:r>
      <w:proofErr w:type="spellStart"/>
      <w:r w:rsidRPr="00681BDD">
        <w:rPr>
          <w:rFonts w:ascii="Calibri" w:hAnsi="Calibri"/>
          <w:sz w:val="24"/>
          <w:szCs w:val="24"/>
          <w:lang w:val="nl-NL"/>
        </w:rPr>
        <w:t>AlfaTM</w:t>
      </w:r>
      <w:proofErr w:type="spellEnd"/>
      <w:r w:rsidRPr="00681BDD">
        <w:rPr>
          <w:rFonts w:ascii="Calibri" w:hAnsi="Calibri"/>
          <w:sz w:val="24"/>
          <w:szCs w:val="24"/>
          <w:lang w:val="nl-NL"/>
        </w:rPr>
        <w:t xml:space="preserve"> Active </w:t>
      </w:r>
      <w:proofErr w:type="spellStart"/>
      <w:r w:rsidRPr="00681BDD">
        <w:rPr>
          <w:rFonts w:ascii="Calibri" w:hAnsi="Calibri"/>
          <w:sz w:val="24"/>
          <w:szCs w:val="24"/>
          <w:lang w:val="nl-NL"/>
        </w:rPr>
        <w:t>Torque</w:t>
      </w:r>
      <w:proofErr w:type="spellEnd"/>
      <w:r w:rsidRPr="00681BDD">
        <w:rPr>
          <w:rFonts w:ascii="Calibri" w:hAnsi="Calibri"/>
          <w:sz w:val="24"/>
          <w:szCs w:val="24"/>
          <w:lang w:val="nl-NL"/>
        </w:rPr>
        <w:t xml:space="preserve"> </w:t>
      </w:r>
      <w:proofErr w:type="spellStart"/>
      <w:r w:rsidRPr="00681BDD">
        <w:rPr>
          <w:rFonts w:ascii="Calibri" w:hAnsi="Calibri"/>
          <w:sz w:val="24"/>
          <w:szCs w:val="24"/>
          <w:lang w:val="nl-NL"/>
        </w:rPr>
        <w:t>Vectoring</w:t>
      </w:r>
      <w:proofErr w:type="spellEnd"/>
      <w:r w:rsidRPr="00681BDD">
        <w:rPr>
          <w:rFonts w:ascii="Calibri" w:hAnsi="Calibri"/>
          <w:sz w:val="24"/>
          <w:szCs w:val="24"/>
          <w:lang w:val="nl-NL"/>
        </w:rPr>
        <w:t xml:space="preserve">-systeem, </w:t>
      </w:r>
      <w:proofErr w:type="spellStart"/>
      <w:r w:rsidRPr="00681BDD">
        <w:rPr>
          <w:rFonts w:ascii="Calibri" w:hAnsi="Calibri"/>
          <w:sz w:val="24"/>
          <w:szCs w:val="24"/>
          <w:lang w:val="nl-NL"/>
        </w:rPr>
        <w:t>AlfaTM</w:t>
      </w:r>
      <w:proofErr w:type="spellEnd"/>
      <w:r w:rsidRPr="00681BDD">
        <w:rPr>
          <w:rFonts w:ascii="Calibri" w:hAnsi="Calibri"/>
          <w:sz w:val="24"/>
          <w:szCs w:val="24"/>
          <w:lang w:val="nl-NL"/>
        </w:rPr>
        <w:t xml:space="preserve"> Active Suspension, ESC en </w:t>
      </w:r>
      <w:proofErr w:type="spellStart"/>
      <w:r w:rsidRPr="00681BDD">
        <w:rPr>
          <w:rFonts w:ascii="Calibri" w:hAnsi="Calibri"/>
          <w:sz w:val="24"/>
          <w:szCs w:val="24"/>
          <w:lang w:val="nl-NL"/>
        </w:rPr>
        <w:t>AlfaTM</w:t>
      </w:r>
      <w:proofErr w:type="spellEnd"/>
      <w:r w:rsidRPr="00681BDD">
        <w:rPr>
          <w:rFonts w:ascii="Calibri" w:hAnsi="Calibri"/>
          <w:sz w:val="24"/>
          <w:szCs w:val="24"/>
          <w:lang w:val="nl-NL"/>
        </w:rPr>
        <w:t xml:space="preserve"> DNA Pro-keuzeschakelaar met Race-functie. De </w:t>
      </w:r>
      <w:proofErr w:type="spellStart"/>
      <w:r w:rsidRPr="00681BDD">
        <w:rPr>
          <w:rFonts w:ascii="Calibri" w:hAnsi="Calibri"/>
          <w:sz w:val="24"/>
          <w:szCs w:val="24"/>
          <w:lang w:val="nl-NL"/>
        </w:rPr>
        <w:t>Torque</w:t>
      </w:r>
      <w:proofErr w:type="spellEnd"/>
      <w:r w:rsidRPr="00681BDD">
        <w:rPr>
          <w:rFonts w:ascii="Calibri" w:hAnsi="Calibri"/>
          <w:sz w:val="24"/>
          <w:szCs w:val="24"/>
          <w:lang w:val="nl-NL"/>
        </w:rPr>
        <w:t xml:space="preserve"> </w:t>
      </w:r>
      <w:proofErr w:type="spellStart"/>
      <w:r w:rsidRPr="00681BDD">
        <w:rPr>
          <w:rFonts w:ascii="Calibri" w:hAnsi="Calibri"/>
          <w:sz w:val="24"/>
          <w:szCs w:val="24"/>
          <w:lang w:val="nl-NL"/>
        </w:rPr>
        <w:t>Vectoring</w:t>
      </w:r>
      <w:proofErr w:type="spellEnd"/>
      <w:r w:rsidRPr="00681BDD">
        <w:rPr>
          <w:rFonts w:ascii="Calibri" w:hAnsi="Calibri"/>
          <w:sz w:val="24"/>
          <w:szCs w:val="24"/>
          <w:lang w:val="nl-NL"/>
        </w:rPr>
        <w:t xml:space="preserve">-technologie optimaliseert de koppelverdeling in de Stelvio en Giulia en accentueert hun sportieve karakter. De twee elektronisch gestuurde koppelingen van het </w:t>
      </w:r>
      <w:proofErr w:type="spellStart"/>
      <w:r w:rsidRPr="00681BDD">
        <w:rPr>
          <w:rFonts w:ascii="Calibri" w:hAnsi="Calibri"/>
          <w:sz w:val="24"/>
          <w:szCs w:val="24"/>
          <w:lang w:val="nl-NL"/>
        </w:rPr>
        <w:t>Torque</w:t>
      </w:r>
      <w:proofErr w:type="spellEnd"/>
      <w:r w:rsidRPr="00681BDD">
        <w:rPr>
          <w:rFonts w:ascii="Calibri" w:hAnsi="Calibri"/>
          <w:sz w:val="24"/>
          <w:szCs w:val="24"/>
          <w:lang w:val="nl-NL"/>
        </w:rPr>
        <w:t xml:space="preserve"> </w:t>
      </w:r>
      <w:proofErr w:type="spellStart"/>
      <w:r w:rsidRPr="00681BDD">
        <w:rPr>
          <w:rFonts w:ascii="Calibri" w:hAnsi="Calibri"/>
          <w:sz w:val="24"/>
          <w:szCs w:val="24"/>
          <w:lang w:val="nl-NL"/>
        </w:rPr>
        <w:t>Vectoring</w:t>
      </w:r>
      <w:proofErr w:type="spellEnd"/>
      <w:r w:rsidRPr="00681BDD">
        <w:rPr>
          <w:rFonts w:ascii="Calibri" w:hAnsi="Calibri"/>
          <w:sz w:val="24"/>
          <w:szCs w:val="24"/>
          <w:lang w:val="nl-NL"/>
        </w:rPr>
        <w:t xml:space="preserve">-systeem maken het mogelijk om de koppelontplooiing naar elk wiel afzonderlijk te regelen. Zo wordt het vermogen in alle rijomstandigheden optimaal overgebracht op het wegdek. De standaard </w:t>
      </w:r>
      <w:proofErr w:type="spellStart"/>
      <w:r w:rsidRPr="00681BDD">
        <w:rPr>
          <w:rFonts w:ascii="Calibri" w:hAnsi="Calibri"/>
          <w:sz w:val="24"/>
          <w:szCs w:val="24"/>
          <w:lang w:val="nl-NL"/>
        </w:rPr>
        <w:t>achttrapsautomaat</w:t>
      </w:r>
      <w:proofErr w:type="spellEnd"/>
      <w:r w:rsidRPr="00681BDD">
        <w:rPr>
          <w:rFonts w:ascii="Calibri" w:hAnsi="Calibri"/>
          <w:sz w:val="24"/>
          <w:szCs w:val="24"/>
          <w:lang w:val="nl-NL"/>
        </w:rPr>
        <w:t xml:space="preserve"> van ZF is zo afgesteld dat hij in de Race-modus amper 150 milliseconden nodig heeft om te schakelen. De versnellingsbak heeft een overbruggingskoppeling om de bestuurder een sterk en precies gevoel van acceleratie te geven. Afhankelijk van de gekozen DNA-modus optimaliseert de nieuwe automaat de soepelheid, het comfort en het rijgemak in alle omstandigheden, ook in de stad, en verlaagt hij het brandstofverbruik en de CO2-uitstoot. Ze blinken dus niet alleen uit door hun prestaties: zowel de </w:t>
      </w:r>
      <w:r w:rsidR="004F610F">
        <w:rPr>
          <w:rFonts w:ascii="Calibri" w:hAnsi="Calibri"/>
          <w:sz w:val="24"/>
          <w:szCs w:val="24"/>
          <w:lang w:val="nl-NL"/>
        </w:rPr>
        <w:t>sport</w:t>
      </w:r>
      <w:r w:rsidR="005B4904">
        <w:rPr>
          <w:rFonts w:ascii="Calibri" w:hAnsi="Calibri"/>
          <w:sz w:val="24"/>
          <w:szCs w:val="24"/>
          <w:lang w:val="nl-NL"/>
        </w:rPr>
        <w:t>sedan</w:t>
      </w:r>
      <w:r w:rsidRPr="00681BDD">
        <w:rPr>
          <w:rFonts w:ascii="Calibri" w:hAnsi="Calibri"/>
          <w:sz w:val="24"/>
          <w:szCs w:val="24"/>
          <w:lang w:val="nl-NL"/>
        </w:rPr>
        <w:t xml:space="preserve"> als de sportieve SUV van Alfa Romeo tonen zich ook erg efficiënt in termen van uitstoot en brandstofverbruik, dankzij hun elektronisch geregelde cilinderuitschakeling en de freewheelfunctie, die men kan inschakelen in de rijmodus Advanced Efficiency. </w:t>
      </w:r>
    </w:p>
    <w:p w:rsidR="00681BDD" w:rsidRPr="00681BDD" w:rsidRDefault="00681BDD" w:rsidP="00681BDD">
      <w:pPr>
        <w:pStyle w:val="01TEXT"/>
        <w:rPr>
          <w:rFonts w:ascii="Calibri" w:hAnsi="Calibri"/>
          <w:sz w:val="24"/>
          <w:szCs w:val="24"/>
          <w:lang w:val="nl-NL"/>
        </w:rPr>
      </w:pPr>
    </w:p>
    <w:p w:rsidR="00681BDD" w:rsidRPr="0027401D" w:rsidRDefault="00681BDD" w:rsidP="00681BDD">
      <w:pPr>
        <w:pStyle w:val="01TEXT"/>
        <w:rPr>
          <w:rFonts w:ascii="Calibri" w:hAnsi="Calibri"/>
          <w:b/>
          <w:sz w:val="24"/>
          <w:szCs w:val="24"/>
          <w:lang w:val="nl-NL"/>
        </w:rPr>
      </w:pPr>
      <w:r w:rsidRPr="0027401D">
        <w:rPr>
          <w:rFonts w:ascii="Calibri" w:hAnsi="Calibri"/>
          <w:b/>
          <w:sz w:val="24"/>
          <w:szCs w:val="24"/>
          <w:lang w:val="nl-NL"/>
        </w:rPr>
        <w:t>Een unieke totaalervaring</w:t>
      </w:r>
    </w:p>
    <w:p w:rsidR="00681BDD" w:rsidRPr="00681BDD" w:rsidRDefault="00681BDD" w:rsidP="00681BDD">
      <w:pPr>
        <w:pStyle w:val="01TEXT"/>
        <w:rPr>
          <w:rFonts w:ascii="Calibri" w:hAnsi="Calibri"/>
          <w:sz w:val="24"/>
          <w:szCs w:val="24"/>
          <w:lang w:val="nl-NL"/>
        </w:rPr>
      </w:pPr>
      <w:r w:rsidRPr="00681BDD">
        <w:rPr>
          <w:rFonts w:ascii="Calibri" w:hAnsi="Calibri"/>
          <w:sz w:val="24"/>
          <w:szCs w:val="24"/>
          <w:lang w:val="nl-NL"/>
        </w:rPr>
        <w:t xml:space="preserve">Alfa Romeo heeft een uiterst hoogwaardige, complete en superieure merkervaring gecreëerd voor de </w:t>
      </w:r>
      <w:r w:rsidR="0027401D">
        <w:rPr>
          <w:rFonts w:ascii="Calibri" w:hAnsi="Calibri"/>
          <w:sz w:val="24"/>
          <w:szCs w:val="24"/>
          <w:lang w:val="nl-NL"/>
        </w:rPr>
        <w:t xml:space="preserve">2 x 108 </w:t>
      </w:r>
      <w:r w:rsidRPr="00681BDD">
        <w:rPr>
          <w:rFonts w:ascii="Calibri" w:hAnsi="Calibri"/>
          <w:sz w:val="24"/>
          <w:szCs w:val="24"/>
          <w:lang w:val="nl-NL"/>
        </w:rPr>
        <w:t xml:space="preserve">kopers van de beperkte series Giulia Quadrifoglio "NRING" en Stelvio Quadrifoglio "NRING". Die aankoopervaring begint al in de aanloop naar de levering want de komst van de auto wordt aangekondigd door middel van een genummerd schaalmodel (1:18). En Alfa Romeo heeft nog meer verrassingen in </w:t>
      </w:r>
      <w:proofErr w:type="spellStart"/>
      <w:r w:rsidRPr="00681BDD">
        <w:rPr>
          <w:rFonts w:ascii="Calibri" w:hAnsi="Calibri"/>
          <w:sz w:val="24"/>
          <w:szCs w:val="24"/>
          <w:lang w:val="nl-NL"/>
        </w:rPr>
        <w:t>petto</w:t>
      </w:r>
      <w:proofErr w:type="spellEnd"/>
      <w:r w:rsidRPr="00681BDD">
        <w:rPr>
          <w:rFonts w:ascii="Calibri" w:hAnsi="Calibri"/>
          <w:sz w:val="24"/>
          <w:szCs w:val="24"/>
          <w:lang w:val="nl-NL"/>
        </w:rPr>
        <w:t xml:space="preserve">: bij de levering van de auto </w:t>
      </w:r>
      <w:r w:rsidR="00A128EB">
        <w:rPr>
          <w:rFonts w:ascii="Calibri" w:hAnsi="Calibri"/>
          <w:sz w:val="24"/>
          <w:szCs w:val="24"/>
          <w:lang w:val="nl-NL"/>
        </w:rPr>
        <w:t>krijgt</w:t>
      </w:r>
      <w:r w:rsidRPr="00681BDD">
        <w:rPr>
          <w:rFonts w:ascii="Calibri" w:hAnsi="Calibri"/>
          <w:sz w:val="24"/>
          <w:szCs w:val="24"/>
          <w:lang w:val="nl-NL"/>
        </w:rPr>
        <w:t xml:space="preserve"> de klant een </w:t>
      </w:r>
      <w:r w:rsidR="00A128EB" w:rsidRPr="00681BDD">
        <w:rPr>
          <w:rFonts w:ascii="Calibri" w:hAnsi="Calibri"/>
          <w:sz w:val="24"/>
          <w:szCs w:val="24"/>
          <w:lang w:val="nl-NL"/>
        </w:rPr>
        <w:t xml:space="preserve">welkomstkit </w:t>
      </w:r>
      <w:r w:rsidR="00A128EB">
        <w:rPr>
          <w:rFonts w:ascii="Calibri" w:hAnsi="Calibri"/>
          <w:sz w:val="24"/>
          <w:szCs w:val="24"/>
          <w:lang w:val="nl-NL"/>
        </w:rPr>
        <w:t>bestaande uit</w:t>
      </w:r>
      <w:r w:rsidRPr="00681BDD">
        <w:rPr>
          <w:rFonts w:ascii="Calibri" w:hAnsi="Calibri"/>
          <w:sz w:val="24"/>
          <w:szCs w:val="24"/>
          <w:lang w:val="nl-NL"/>
        </w:rPr>
        <w:t xml:space="preserve"> racehandschoenen van </w:t>
      </w:r>
      <w:proofErr w:type="spellStart"/>
      <w:r w:rsidRPr="00681BDD">
        <w:rPr>
          <w:rFonts w:ascii="Calibri" w:hAnsi="Calibri"/>
          <w:sz w:val="24"/>
          <w:szCs w:val="24"/>
          <w:lang w:val="nl-NL"/>
        </w:rPr>
        <w:t>Spa</w:t>
      </w:r>
      <w:r w:rsidR="00E965EB">
        <w:rPr>
          <w:rFonts w:ascii="Calibri" w:hAnsi="Calibri"/>
          <w:sz w:val="24"/>
          <w:szCs w:val="24"/>
          <w:lang w:val="nl-NL"/>
        </w:rPr>
        <w:t>rco</w:t>
      </w:r>
      <w:proofErr w:type="spellEnd"/>
      <w:r w:rsidR="00E965EB">
        <w:rPr>
          <w:rFonts w:ascii="Calibri" w:hAnsi="Calibri"/>
          <w:sz w:val="24"/>
          <w:szCs w:val="24"/>
          <w:lang w:val="nl-NL"/>
        </w:rPr>
        <w:t>®,</w:t>
      </w:r>
      <w:r w:rsidRPr="00681BDD">
        <w:rPr>
          <w:rFonts w:ascii="Calibri" w:hAnsi="Calibri"/>
          <w:sz w:val="24"/>
          <w:szCs w:val="24"/>
          <w:lang w:val="nl-NL"/>
        </w:rPr>
        <w:t xml:space="preserve"> een gepersonaliseerde jas in een zachte stof, een sporttas met Alfa Romeo-patroon, "Quadrifoglio"-manchetknopen en origineel schoeisel gecreëerd door Car </w:t>
      </w:r>
      <w:proofErr w:type="spellStart"/>
      <w:r w:rsidRPr="00681BDD">
        <w:rPr>
          <w:rFonts w:ascii="Calibri" w:hAnsi="Calibri"/>
          <w:sz w:val="24"/>
          <w:szCs w:val="24"/>
          <w:lang w:val="nl-NL"/>
        </w:rPr>
        <w:t>Shoe</w:t>
      </w:r>
      <w:proofErr w:type="spellEnd"/>
      <w:r w:rsidRPr="00681BDD">
        <w:rPr>
          <w:rFonts w:ascii="Calibri" w:hAnsi="Calibri"/>
          <w:sz w:val="24"/>
          <w:szCs w:val="24"/>
          <w:lang w:val="nl-NL"/>
        </w:rPr>
        <w:t xml:space="preserve">, de fabrikant die in licentie de capsulecollectie "Quadrifoglio" maakt voor Alfa Romeo. De schoenen in leder en technische stof inspireren zich op het design van raceboten en dragen het symbool dat de topprestaties van Alfa Romeo op doeltreffende wijze belichaamt. En dat is nog niet alles, want eigenaars van de Alfa Romeo Stelvio Quadrifoglio "NRING" en Giulia </w:t>
      </w:r>
      <w:r w:rsidRPr="00681BDD">
        <w:rPr>
          <w:rFonts w:ascii="Calibri" w:hAnsi="Calibri"/>
          <w:sz w:val="24"/>
          <w:szCs w:val="24"/>
          <w:lang w:val="nl-NL"/>
        </w:rPr>
        <w:lastRenderedPageBreak/>
        <w:t xml:space="preserve">Quadrifoglio "NRING" worden in de loop van 2019 uitgenodigd voor een sportieve rijvaardigheidsstage op het </w:t>
      </w:r>
      <w:proofErr w:type="spellStart"/>
      <w:r w:rsidRPr="00681BDD">
        <w:rPr>
          <w:rFonts w:ascii="Calibri" w:hAnsi="Calibri"/>
          <w:sz w:val="24"/>
          <w:szCs w:val="24"/>
          <w:lang w:val="nl-NL"/>
        </w:rPr>
        <w:t>Nürburgring</w:t>
      </w:r>
      <w:proofErr w:type="spellEnd"/>
      <w:r w:rsidRPr="00681BDD">
        <w:rPr>
          <w:rFonts w:ascii="Calibri" w:hAnsi="Calibri"/>
          <w:sz w:val="24"/>
          <w:szCs w:val="24"/>
          <w:lang w:val="nl-NL"/>
        </w:rPr>
        <w:t>-circuit. Een specifieke telefonische conciërgeservice zal NRING-kopers bijstaan doorheen hun Alfa Romeo-ervaring.</w:t>
      </w:r>
    </w:p>
    <w:p w:rsidR="00681BDD" w:rsidRPr="00681BDD" w:rsidRDefault="00681BDD" w:rsidP="00681BDD">
      <w:pPr>
        <w:pStyle w:val="01TEXT"/>
        <w:rPr>
          <w:rFonts w:ascii="Calibri" w:hAnsi="Calibri"/>
          <w:sz w:val="24"/>
          <w:szCs w:val="24"/>
          <w:lang w:val="nl-NL"/>
        </w:rPr>
      </w:pPr>
    </w:p>
    <w:p w:rsidR="00681BDD" w:rsidRPr="00602C27" w:rsidRDefault="00681BDD" w:rsidP="00681BDD">
      <w:pPr>
        <w:pStyle w:val="01TEXT"/>
        <w:rPr>
          <w:rFonts w:ascii="Calibri" w:hAnsi="Calibri"/>
          <w:b/>
          <w:sz w:val="24"/>
          <w:szCs w:val="24"/>
          <w:lang w:val="nl-NL"/>
        </w:rPr>
      </w:pPr>
      <w:r w:rsidRPr="00602C27">
        <w:rPr>
          <w:rFonts w:ascii="Calibri" w:hAnsi="Calibri"/>
          <w:b/>
          <w:sz w:val="24"/>
          <w:szCs w:val="24"/>
          <w:lang w:val="nl-NL"/>
        </w:rPr>
        <w:t>Certificering</w:t>
      </w:r>
    </w:p>
    <w:p w:rsidR="00681BDD" w:rsidRPr="00681BDD" w:rsidRDefault="00681BDD" w:rsidP="00681BDD">
      <w:pPr>
        <w:pStyle w:val="01TEXT"/>
        <w:rPr>
          <w:rFonts w:ascii="Calibri" w:hAnsi="Calibri"/>
          <w:sz w:val="24"/>
          <w:szCs w:val="24"/>
          <w:lang w:val="nl-NL"/>
        </w:rPr>
      </w:pPr>
      <w:r w:rsidRPr="00681BDD">
        <w:rPr>
          <w:rFonts w:ascii="Calibri" w:hAnsi="Calibri"/>
          <w:sz w:val="24"/>
          <w:szCs w:val="24"/>
          <w:lang w:val="nl-NL"/>
        </w:rPr>
        <w:t xml:space="preserve">En wat meer is, om de geboorte van de nieuwe beperkte serie te vieren, krijgen de NRING-modellen een specifiek "Certificaat van Echtheid", uitgegeven door FCA Heritage, de afdeling die het erfgoed van de Italiaanse merken uit de FCA-groep promoot. De beslissing om deze speciale series een "Certificaat van echtheid" te geven, is normaal voorbehouden aan historische modellen en geeft deze wagens de status van een "instant klassieker", waardoor ze met hun exclusieve karakter, uitmuntende prestaties en beperkte productie als </w:t>
      </w:r>
      <w:proofErr w:type="spellStart"/>
      <w:r w:rsidRPr="00681BDD">
        <w:rPr>
          <w:rFonts w:ascii="Calibri" w:hAnsi="Calibri"/>
          <w:sz w:val="24"/>
          <w:szCs w:val="24"/>
          <w:lang w:val="nl-NL"/>
        </w:rPr>
        <w:t>collector’s</w:t>
      </w:r>
      <w:proofErr w:type="spellEnd"/>
      <w:r w:rsidRPr="00681BDD">
        <w:rPr>
          <w:rFonts w:ascii="Calibri" w:hAnsi="Calibri"/>
          <w:sz w:val="24"/>
          <w:szCs w:val="24"/>
          <w:lang w:val="nl-NL"/>
        </w:rPr>
        <w:t xml:space="preserve"> items (en dus veilige investeringen) worden beschouwd zodra ze op de markt komen. Elke eigenaar omvat een kit met daarin het echtheidscertificaat van de constructeur, een genummerd certificeringsplaatje dat overeenstemt met het chassisnummer van de auto, een boek met foto’s en een lijst met technische gegevens.</w:t>
      </w:r>
    </w:p>
    <w:p w:rsidR="00681BDD" w:rsidRPr="00681BDD" w:rsidRDefault="00681BDD" w:rsidP="00681BDD">
      <w:pPr>
        <w:pStyle w:val="01TEXT"/>
        <w:rPr>
          <w:rFonts w:ascii="Calibri" w:hAnsi="Calibri"/>
          <w:sz w:val="24"/>
          <w:szCs w:val="24"/>
          <w:lang w:val="nl-NL"/>
        </w:rPr>
      </w:pPr>
    </w:p>
    <w:p w:rsidR="00681BDD" w:rsidRPr="00602C27" w:rsidRDefault="00681BDD" w:rsidP="00681BDD">
      <w:pPr>
        <w:pStyle w:val="01TEXT"/>
        <w:rPr>
          <w:rFonts w:ascii="Calibri" w:hAnsi="Calibri"/>
          <w:b/>
          <w:sz w:val="24"/>
          <w:szCs w:val="24"/>
          <w:lang w:val="nl-NL"/>
        </w:rPr>
      </w:pPr>
      <w:r w:rsidRPr="00602C27">
        <w:rPr>
          <w:rFonts w:ascii="Calibri" w:hAnsi="Calibri"/>
          <w:b/>
          <w:sz w:val="24"/>
          <w:szCs w:val="24"/>
          <w:lang w:val="nl-NL"/>
        </w:rPr>
        <w:t xml:space="preserve">Alfa Romeo op de </w:t>
      </w:r>
      <w:proofErr w:type="spellStart"/>
      <w:r w:rsidRPr="00602C27">
        <w:rPr>
          <w:rFonts w:ascii="Calibri" w:hAnsi="Calibri"/>
          <w:b/>
          <w:sz w:val="24"/>
          <w:szCs w:val="24"/>
          <w:lang w:val="nl-NL"/>
        </w:rPr>
        <w:t>Nürburgring</w:t>
      </w:r>
      <w:proofErr w:type="spellEnd"/>
      <w:r w:rsidRPr="00602C27">
        <w:rPr>
          <w:rFonts w:ascii="Calibri" w:hAnsi="Calibri"/>
          <w:b/>
          <w:sz w:val="24"/>
          <w:szCs w:val="24"/>
          <w:lang w:val="nl-NL"/>
        </w:rPr>
        <w:t>: een levende geschiedenis</w:t>
      </w:r>
    </w:p>
    <w:p w:rsidR="00681BDD" w:rsidRPr="00681BDD" w:rsidRDefault="00681BDD" w:rsidP="00681BDD">
      <w:pPr>
        <w:pStyle w:val="01TEXT"/>
        <w:rPr>
          <w:rFonts w:ascii="Calibri" w:hAnsi="Calibri"/>
          <w:sz w:val="24"/>
          <w:szCs w:val="24"/>
          <w:lang w:val="nl-NL"/>
        </w:rPr>
      </w:pPr>
      <w:r w:rsidRPr="00681BDD">
        <w:rPr>
          <w:rFonts w:ascii="Calibri" w:hAnsi="Calibri"/>
          <w:sz w:val="24"/>
          <w:szCs w:val="24"/>
          <w:lang w:val="nl-NL"/>
        </w:rPr>
        <w:t xml:space="preserve">De nieuwe speciale series consolideren de band tussen het merk en het legendarische circuit. Alfa Romeo behaalde zijn eerste van vele overwinningen op de Groene Hel in 1932, toen Rudolf </w:t>
      </w:r>
      <w:proofErr w:type="spellStart"/>
      <w:r w:rsidRPr="00681BDD">
        <w:rPr>
          <w:rFonts w:ascii="Calibri" w:hAnsi="Calibri"/>
          <w:sz w:val="24"/>
          <w:szCs w:val="24"/>
          <w:lang w:val="nl-NL"/>
        </w:rPr>
        <w:t>Caracciola</w:t>
      </w:r>
      <w:proofErr w:type="spellEnd"/>
      <w:r w:rsidRPr="00681BDD">
        <w:rPr>
          <w:rFonts w:ascii="Calibri" w:hAnsi="Calibri"/>
          <w:sz w:val="24"/>
          <w:szCs w:val="24"/>
          <w:lang w:val="nl-NL"/>
        </w:rPr>
        <w:t xml:space="preserve"> met zijn </w:t>
      </w:r>
      <w:proofErr w:type="spellStart"/>
      <w:r w:rsidRPr="00681BDD">
        <w:rPr>
          <w:rFonts w:ascii="Calibri" w:hAnsi="Calibri"/>
          <w:sz w:val="24"/>
          <w:szCs w:val="24"/>
          <w:lang w:val="nl-NL"/>
        </w:rPr>
        <w:t>Gran</w:t>
      </w:r>
      <w:proofErr w:type="spellEnd"/>
      <w:r w:rsidRPr="00681BDD">
        <w:rPr>
          <w:rFonts w:ascii="Calibri" w:hAnsi="Calibri"/>
          <w:sz w:val="24"/>
          <w:szCs w:val="24"/>
          <w:lang w:val="nl-NL"/>
        </w:rPr>
        <w:t xml:space="preserve"> </w:t>
      </w:r>
      <w:proofErr w:type="spellStart"/>
      <w:r w:rsidRPr="00681BDD">
        <w:rPr>
          <w:rFonts w:ascii="Calibri" w:hAnsi="Calibri"/>
          <w:sz w:val="24"/>
          <w:szCs w:val="24"/>
          <w:lang w:val="nl-NL"/>
        </w:rPr>
        <w:t>Premio</w:t>
      </w:r>
      <w:proofErr w:type="spellEnd"/>
      <w:r w:rsidRPr="00681BDD">
        <w:rPr>
          <w:rFonts w:ascii="Calibri" w:hAnsi="Calibri"/>
          <w:sz w:val="24"/>
          <w:szCs w:val="24"/>
          <w:lang w:val="nl-NL"/>
        </w:rPr>
        <w:t xml:space="preserve"> </w:t>
      </w:r>
      <w:proofErr w:type="spellStart"/>
      <w:r w:rsidRPr="00681BDD">
        <w:rPr>
          <w:rFonts w:ascii="Calibri" w:hAnsi="Calibri"/>
          <w:sz w:val="24"/>
          <w:szCs w:val="24"/>
          <w:lang w:val="nl-NL"/>
        </w:rPr>
        <w:t>Tipo</w:t>
      </w:r>
      <w:proofErr w:type="spellEnd"/>
      <w:r w:rsidRPr="00681BDD">
        <w:rPr>
          <w:rFonts w:ascii="Calibri" w:hAnsi="Calibri"/>
          <w:sz w:val="24"/>
          <w:szCs w:val="24"/>
          <w:lang w:val="nl-NL"/>
        </w:rPr>
        <w:t xml:space="preserve"> B de zege wegkaapte voor twee andere Alfa Romeo’s met </w:t>
      </w:r>
      <w:proofErr w:type="spellStart"/>
      <w:r w:rsidRPr="00681BDD">
        <w:rPr>
          <w:rFonts w:ascii="Calibri" w:hAnsi="Calibri"/>
          <w:sz w:val="24"/>
          <w:szCs w:val="24"/>
          <w:lang w:val="nl-NL"/>
        </w:rPr>
        <w:t>Nuvolari</w:t>
      </w:r>
      <w:proofErr w:type="spellEnd"/>
      <w:r w:rsidRPr="00681BDD">
        <w:rPr>
          <w:rFonts w:ascii="Calibri" w:hAnsi="Calibri"/>
          <w:sz w:val="24"/>
          <w:szCs w:val="24"/>
          <w:lang w:val="nl-NL"/>
        </w:rPr>
        <w:t xml:space="preserve"> en </w:t>
      </w:r>
      <w:proofErr w:type="spellStart"/>
      <w:r w:rsidRPr="00681BDD">
        <w:rPr>
          <w:rFonts w:ascii="Calibri" w:hAnsi="Calibri"/>
          <w:sz w:val="24"/>
          <w:szCs w:val="24"/>
          <w:lang w:val="nl-NL"/>
        </w:rPr>
        <w:t>Borzacchini</w:t>
      </w:r>
      <w:proofErr w:type="spellEnd"/>
      <w:r w:rsidRPr="00681BDD">
        <w:rPr>
          <w:rFonts w:ascii="Calibri" w:hAnsi="Calibri"/>
          <w:sz w:val="24"/>
          <w:szCs w:val="24"/>
          <w:lang w:val="nl-NL"/>
        </w:rPr>
        <w:t xml:space="preserve"> aan het stuur. Drie jaar later was het de beurt aan "de Vliegende </w:t>
      </w:r>
      <w:proofErr w:type="spellStart"/>
      <w:r w:rsidRPr="00681BDD">
        <w:rPr>
          <w:rFonts w:ascii="Calibri" w:hAnsi="Calibri"/>
          <w:sz w:val="24"/>
          <w:szCs w:val="24"/>
          <w:lang w:val="nl-NL"/>
        </w:rPr>
        <w:t>Mantuaan</w:t>
      </w:r>
      <w:proofErr w:type="spellEnd"/>
      <w:r w:rsidRPr="00681BDD">
        <w:rPr>
          <w:rFonts w:ascii="Calibri" w:hAnsi="Calibri"/>
          <w:sz w:val="24"/>
          <w:szCs w:val="24"/>
          <w:lang w:val="nl-NL"/>
        </w:rPr>
        <w:t xml:space="preserve">" om te schitteren in een adembenemende race: met zijn Alfa Romeo </w:t>
      </w:r>
      <w:proofErr w:type="spellStart"/>
      <w:r w:rsidRPr="00681BDD">
        <w:rPr>
          <w:rFonts w:ascii="Calibri" w:hAnsi="Calibri"/>
          <w:sz w:val="24"/>
          <w:szCs w:val="24"/>
          <w:lang w:val="nl-NL"/>
        </w:rPr>
        <w:t>Tipo</w:t>
      </w:r>
      <w:proofErr w:type="spellEnd"/>
      <w:r w:rsidRPr="00681BDD">
        <w:rPr>
          <w:rFonts w:ascii="Calibri" w:hAnsi="Calibri"/>
          <w:sz w:val="24"/>
          <w:szCs w:val="24"/>
          <w:lang w:val="nl-NL"/>
        </w:rPr>
        <w:t xml:space="preserve"> B, die het pensioen nabij was, liet hij zijn rivalen vanaf de kwalificatieronden ver achter zich en behaalde hij een klinkende overwinning in de Grote Prijs van Duitsland. Alfa </w:t>
      </w:r>
      <w:r w:rsidR="00602C27">
        <w:rPr>
          <w:rFonts w:ascii="Calibri" w:hAnsi="Calibri"/>
          <w:sz w:val="24"/>
          <w:szCs w:val="24"/>
          <w:lang w:val="nl-NL"/>
        </w:rPr>
        <w:t xml:space="preserve">Romeo </w:t>
      </w:r>
      <w:r w:rsidRPr="00681BDD">
        <w:rPr>
          <w:rFonts w:ascii="Calibri" w:hAnsi="Calibri"/>
          <w:sz w:val="24"/>
          <w:szCs w:val="24"/>
          <w:lang w:val="nl-NL"/>
        </w:rPr>
        <w:t xml:space="preserve">beperkte zich trouwens niet tot de Formule 1: vanaf de jaren vijftig werd Alfa Romeo ook een belangrijke speler in de klasse van de toerwagens, met de Giulietta Sprint </w:t>
      </w:r>
      <w:proofErr w:type="spellStart"/>
      <w:r w:rsidRPr="00681BDD">
        <w:rPr>
          <w:rFonts w:ascii="Calibri" w:hAnsi="Calibri"/>
          <w:sz w:val="24"/>
          <w:szCs w:val="24"/>
          <w:lang w:val="nl-NL"/>
        </w:rPr>
        <w:t>Veloce</w:t>
      </w:r>
      <w:proofErr w:type="spellEnd"/>
      <w:r w:rsidRPr="00681BDD">
        <w:rPr>
          <w:rFonts w:ascii="Calibri" w:hAnsi="Calibri"/>
          <w:sz w:val="24"/>
          <w:szCs w:val="24"/>
          <w:lang w:val="nl-NL"/>
        </w:rPr>
        <w:t xml:space="preserve">. Het daarop volgende decennium consolideerde het merk zijn dominantie met de Giulia TZ, Giulia TZ2, Giulia Sprint GTA, GTA 1300 Junior en 1750-2000 </w:t>
      </w:r>
      <w:proofErr w:type="spellStart"/>
      <w:r w:rsidRPr="00681BDD">
        <w:rPr>
          <w:rFonts w:ascii="Calibri" w:hAnsi="Calibri"/>
          <w:sz w:val="24"/>
          <w:szCs w:val="24"/>
          <w:lang w:val="nl-NL"/>
        </w:rPr>
        <w:t>GTAm</w:t>
      </w:r>
      <w:proofErr w:type="spellEnd"/>
      <w:r w:rsidRPr="00681BDD">
        <w:rPr>
          <w:rFonts w:ascii="Calibri" w:hAnsi="Calibri"/>
          <w:sz w:val="24"/>
          <w:szCs w:val="24"/>
          <w:lang w:val="nl-NL"/>
        </w:rPr>
        <w:t>, die een lange reeks van klasse- en totaalzeges op hun naam schrev</w:t>
      </w:r>
      <w:r w:rsidR="00A071D3">
        <w:rPr>
          <w:rFonts w:ascii="Calibri" w:hAnsi="Calibri"/>
          <w:sz w:val="24"/>
          <w:szCs w:val="24"/>
          <w:lang w:val="nl-NL"/>
        </w:rPr>
        <w:t xml:space="preserve">en in topwedstrijden zoals de 1.000 km, de 500 km en de </w:t>
      </w:r>
      <w:r w:rsidR="003C560A">
        <w:rPr>
          <w:rFonts w:ascii="Calibri" w:hAnsi="Calibri"/>
          <w:sz w:val="24"/>
          <w:szCs w:val="24"/>
          <w:lang w:val="nl-NL"/>
        </w:rPr>
        <w:t>‘</w:t>
      </w:r>
      <w:r w:rsidR="00A071D3">
        <w:rPr>
          <w:rFonts w:ascii="Calibri" w:hAnsi="Calibri"/>
          <w:sz w:val="24"/>
          <w:szCs w:val="24"/>
          <w:lang w:val="nl-NL"/>
        </w:rPr>
        <w:t>6 uur</w:t>
      </w:r>
      <w:r w:rsidRPr="00681BDD">
        <w:rPr>
          <w:rFonts w:ascii="Calibri" w:hAnsi="Calibri"/>
          <w:sz w:val="24"/>
          <w:szCs w:val="24"/>
          <w:lang w:val="nl-NL"/>
        </w:rPr>
        <w:t xml:space="preserve"> van de </w:t>
      </w:r>
      <w:proofErr w:type="spellStart"/>
      <w:r w:rsidRPr="00681BDD">
        <w:rPr>
          <w:rFonts w:ascii="Calibri" w:hAnsi="Calibri"/>
          <w:sz w:val="24"/>
          <w:szCs w:val="24"/>
          <w:lang w:val="nl-NL"/>
        </w:rPr>
        <w:t>Nürburgring</w:t>
      </w:r>
      <w:proofErr w:type="spellEnd"/>
      <w:r w:rsidR="003C560A">
        <w:rPr>
          <w:rFonts w:ascii="Calibri" w:hAnsi="Calibri"/>
          <w:sz w:val="24"/>
          <w:szCs w:val="24"/>
          <w:lang w:val="nl-NL"/>
        </w:rPr>
        <w:t>’</w:t>
      </w:r>
      <w:r w:rsidRPr="00681BDD">
        <w:rPr>
          <w:rFonts w:ascii="Calibri" w:hAnsi="Calibri"/>
          <w:sz w:val="24"/>
          <w:szCs w:val="24"/>
          <w:lang w:val="nl-NL"/>
        </w:rPr>
        <w:t xml:space="preserve">. De Giulia Sprint GTA wordt ook herinnerd vanwege zijn record van 9 minuten en 59,7 seconden dat werd gevestigd door Andrea De </w:t>
      </w:r>
      <w:proofErr w:type="spellStart"/>
      <w:r w:rsidRPr="00681BDD">
        <w:rPr>
          <w:rFonts w:ascii="Calibri" w:hAnsi="Calibri"/>
          <w:sz w:val="24"/>
          <w:szCs w:val="24"/>
          <w:lang w:val="nl-NL"/>
        </w:rPr>
        <w:t>Adamich</w:t>
      </w:r>
      <w:proofErr w:type="spellEnd"/>
      <w:r w:rsidRPr="00681BDD">
        <w:rPr>
          <w:rFonts w:ascii="Calibri" w:hAnsi="Calibri"/>
          <w:sz w:val="24"/>
          <w:szCs w:val="24"/>
          <w:lang w:val="nl-NL"/>
        </w:rPr>
        <w:t xml:space="preserve">. Het was de eerste keer dat een GT-wagen met een motor kleiner dan 1 600 cm³ onder de kaap van de tien minuten bleef. Terwijl de GTA-modellen ongenaakbaar waren in hun klasse, schreef Alfa Romeo de nieuwe </w:t>
      </w:r>
      <w:proofErr w:type="spellStart"/>
      <w:r w:rsidRPr="00681BDD">
        <w:rPr>
          <w:rFonts w:ascii="Calibri" w:hAnsi="Calibri"/>
          <w:sz w:val="24"/>
          <w:szCs w:val="24"/>
          <w:lang w:val="nl-NL"/>
        </w:rPr>
        <w:t>Tipo</w:t>
      </w:r>
      <w:proofErr w:type="spellEnd"/>
      <w:r w:rsidRPr="00681BDD">
        <w:rPr>
          <w:rFonts w:ascii="Calibri" w:hAnsi="Calibri"/>
          <w:sz w:val="24"/>
          <w:szCs w:val="24"/>
          <w:lang w:val="nl-NL"/>
        </w:rPr>
        <w:t xml:space="preserve"> 33 in voor het </w:t>
      </w:r>
      <w:r w:rsidR="003C560A" w:rsidRPr="00681BDD">
        <w:rPr>
          <w:rFonts w:ascii="Calibri" w:hAnsi="Calibri"/>
          <w:sz w:val="24"/>
          <w:szCs w:val="24"/>
          <w:lang w:val="nl-NL"/>
        </w:rPr>
        <w:t xml:space="preserve">wereldkampioenschap </w:t>
      </w:r>
      <w:r w:rsidRPr="00681BDD">
        <w:rPr>
          <w:rFonts w:ascii="Calibri" w:hAnsi="Calibri"/>
          <w:sz w:val="24"/>
          <w:szCs w:val="24"/>
          <w:lang w:val="nl-NL"/>
        </w:rPr>
        <w:t xml:space="preserve">voor </w:t>
      </w:r>
      <w:r w:rsidR="003C560A" w:rsidRPr="00681BDD">
        <w:rPr>
          <w:rFonts w:ascii="Calibri" w:hAnsi="Calibri"/>
          <w:sz w:val="24"/>
          <w:szCs w:val="24"/>
          <w:lang w:val="nl-NL"/>
        </w:rPr>
        <w:t>merken</w:t>
      </w:r>
      <w:r w:rsidRPr="00681BDD">
        <w:rPr>
          <w:rFonts w:ascii="Calibri" w:hAnsi="Calibri"/>
          <w:sz w:val="24"/>
          <w:szCs w:val="24"/>
          <w:lang w:val="nl-NL"/>
        </w:rPr>
        <w:t xml:space="preserve">: dat resulteerde in twee zeges in 1968 en 1969 in de tweeliterklasse en twee kampioenstitels in 1975 en 1977. In 1975 wonnen </w:t>
      </w:r>
      <w:proofErr w:type="spellStart"/>
      <w:r w:rsidRPr="00681BDD">
        <w:rPr>
          <w:rFonts w:ascii="Calibri" w:hAnsi="Calibri"/>
          <w:sz w:val="24"/>
          <w:szCs w:val="24"/>
          <w:lang w:val="nl-NL"/>
        </w:rPr>
        <w:t>Merzario</w:t>
      </w:r>
      <w:proofErr w:type="spellEnd"/>
      <w:r w:rsidRPr="00681BDD">
        <w:rPr>
          <w:rFonts w:ascii="Calibri" w:hAnsi="Calibri"/>
          <w:sz w:val="24"/>
          <w:szCs w:val="24"/>
          <w:lang w:val="nl-NL"/>
        </w:rPr>
        <w:t xml:space="preserve"> en </w:t>
      </w:r>
      <w:proofErr w:type="spellStart"/>
      <w:r w:rsidRPr="00681BDD">
        <w:rPr>
          <w:rFonts w:ascii="Calibri" w:hAnsi="Calibri"/>
          <w:sz w:val="24"/>
          <w:szCs w:val="24"/>
          <w:lang w:val="nl-NL"/>
        </w:rPr>
        <w:t>Laffite</w:t>
      </w:r>
      <w:proofErr w:type="spellEnd"/>
      <w:r w:rsidRPr="00681BDD">
        <w:rPr>
          <w:rFonts w:ascii="Calibri" w:hAnsi="Calibri"/>
          <w:sz w:val="24"/>
          <w:szCs w:val="24"/>
          <w:lang w:val="nl-NL"/>
        </w:rPr>
        <w:t xml:space="preserve"> zeven van de acht races van het seizoen, waaronder een wedstrijd </w:t>
      </w:r>
      <w:r w:rsidRPr="00681BDD">
        <w:rPr>
          <w:rFonts w:ascii="Calibri" w:hAnsi="Calibri"/>
          <w:sz w:val="24"/>
          <w:szCs w:val="24"/>
          <w:lang w:val="nl-NL"/>
        </w:rPr>
        <w:lastRenderedPageBreak/>
        <w:t xml:space="preserve">op de </w:t>
      </w:r>
      <w:proofErr w:type="spellStart"/>
      <w:r w:rsidRPr="00681BDD">
        <w:rPr>
          <w:rFonts w:ascii="Calibri" w:hAnsi="Calibri"/>
          <w:sz w:val="24"/>
          <w:szCs w:val="24"/>
          <w:lang w:val="nl-NL"/>
        </w:rPr>
        <w:t>Nürburgring</w:t>
      </w:r>
      <w:proofErr w:type="spellEnd"/>
      <w:r w:rsidRPr="00681BDD">
        <w:rPr>
          <w:rFonts w:ascii="Calibri" w:hAnsi="Calibri"/>
          <w:sz w:val="24"/>
          <w:szCs w:val="24"/>
          <w:lang w:val="nl-NL"/>
        </w:rPr>
        <w:t xml:space="preserve">. Een andere fantastische overwinning voor Alfa Romeo dateert van 1993, toen de 155 V6 TI van Nicola </w:t>
      </w:r>
      <w:proofErr w:type="spellStart"/>
      <w:r w:rsidRPr="00681BDD">
        <w:rPr>
          <w:rFonts w:ascii="Calibri" w:hAnsi="Calibri"/>
          <w:sz w:val="24"/>
          <w:szCs w:val="24"/>
          <w:lang w:val="nl-NL"/>
        </w:rPr>
        <w:t>Larini</w:t>
      </w:r>
      <w:proofErr w:type="spellEnd"/>
      <w:r w:rsidRPr="00681BDD">
        <w:rPr>
          <w:rFonts w:ascii="Calibri" w:hAnsi="Calibri"/>
          <w:sz w:val="24"/>
          <w:szCs w:val="24"/>
          <w:lang w:val="nl-NL"/>
        </w:rPr>
        <w:t xml:space="preserve"> als eerste over de </w:t>
      </w:r>
      <w:r w:rsidR="0090038A">
        <w:rPr>
          <w:rFonts w:ascii="Calibri" w:hAnsi="Calibri"/>
          <w:sz w:val="24"/>
          <w:szCs w:val="24"/>
          <w:lang w:val="nl-NL"/>
        </w:rPr>
        <w:t>finish</w:t>
      </w:r>
      <w:r w:rsidRPr="00681BDD">
        <w:rPr>
          <w:rFonts w:ascii="Calibri" w:hAnsi="Calibri"/>
          <w:sz w:val="24"/>
          <w:szCs w:val="24"/>
          <w:lang w:val="nl-NL"/>
        </w:rPr>
        <w:t xml:space="preserve"> ging: zonder een wedstrijd op de </w:t>
      </w:r>
      <w:proofErr w:type="spellStart"/>
      <w:r w:rsidRPr="00681BDD">
        <w:rPr>
          <w:rFonts w:ascii="Calibri" w:hAnsi="Calibri"/>
          <w:sz w:val="24"/>
          <w:szCs w:val="24"/>
          <w:lang w:val="nl-NL"/>
        </w:rPr>
        <w:t>Nürburgring</w:t>
      </w:r>
      <w:proofErr w:type="spellEnd"/>
      <w:r w:rsidRPr="00681BDD">
        <w:rPr>
          <w:rFonts w:ascii="Calibri" w:hAnsi="Calibri"/>
          <w:sz w:val="24"/>
          <w:szCs w:val="24"/>
          <w:lang w:val="nl-NL"/>
        </w:rPr>
        <w:t xml:space="preserve"> was de DTM-titel niet compleet geweest.</w:t>
      </w:r>
    </w:p>
    <w:p w:rsidR="00681BDD" w:rsidRPr="00681BDD" w:rsidRDefault="00681BDD" w:rsidP="00681BDD">
      <w:pPr>
        <w:pStyle w:val="01TEXT"/>
        <w:rPr>
          <w:rFonts w:ascii="Calibri" w:hAnsi="Calibri"/>
          <w:sz w:val="24"/>
          <w:szCs w:val="24"/>
          <w:lang w:val="nl-NL"/>
        </w:rPr>
      </w:pPr>
    </w:p>
    <w:p w:rsidR="00681BDD" w:rsidRPr="00875280" w:rsidRDefault="00681BDD" w:rsidP="00E94D3B">
      <w:pPr>
        <w:pStyle w:val="01TEXT"/>
        <w:rPr>
          <w:rFonts w:ascii="Calibri" w:hAnsi="Calibri"/>
          <w:sz w:val="24"/>
          <w:szCs w:val="24"/>
          <w:lang w:val="nl-NL"/>
        </w:rPr>
      </w:pPr>
    </w:p>
    <w:p w:rsidR="007745DE" w:rsidRPr="00875280" w:rsidRDefault="007745DE" w:rsidP="006E583F">
      <w:pPr>
        <w:pStyle w:val="01TEXT"/>
        <w:jc w:val="center"/>
        <w:rPr>
          <w:rFonts w:ascii="Calibri" w:hAnsi="Calibri"/>
          <w:szCs w:val="18"/>
          <w:lang w:val="nl-NL"/>
        </w:rPr>
      </w:pPr>
      <w:r w:rsidRPr="00875280">
        <w:rPr>
          <w:rFonts w:ascii="Calibri" w:hAnsi="Calibri"/>
          <w:szCs w:val="18"/>
          <w:lang w:val="nl-NL"/>
        </w:rPr>
        <w:t>----------------------------------------EINDE BERICHT-------------------------------------------</w:t>
      </w:r>
    </w:p>
    <w:p w:rsidR="008C09BF" w:rsidRDefault="008C09BF" w:rsidP="006E583F">
      <w:pPr>
        <w:pStyle w:val="01TEXT"/>
        <w:rPr>
          <w:rFonts w:ascii="Calibri" w:hAnsi="Calibri"/>
          <w:szCs w:val="18"/>
          <w:lang w:val="nl-NL"/>
        </w:rPr>
      </w:pPr>
    </w:p>
    <w:p w:rsidR="004E14E0" w:rsidRDefault="004E14E0" w:rsidP="004E14E0">
      <w:pPr>
        <w:pStyle w:val="01TEXT"/>
        <w:rPr>
          <w:rFonts w:ascii="Calibri" w:hAnsi="Calibri"/>
          <w:szCs w:val="18"/>
          <w:lang w:val="nl-NL"/>
        </w:rPr>
      </w:pPr>
      <w:r>
        <w:rPr>
          <w:rFonts w:ascii="Calibri" w:hAnsi="Calibri"/>
          <w:szCs w:val="18"/>
          <w:lang w:val="nl-NL"/>
        </w:rPr>
        <w:t>Noot voor de redactie:</w:t>
      </w:r>
    </w:p>
    <w:p w:rsidR="004E14E0" w:rsidRDefault="004E14E0" w:rsidP="004E14E0">
      <w:pPr>
        <w:pStyle w:val="01TEXT"/>
        <w:rPr>
          <w:rFonts w:ascii="Calibri" w:hAnsi="Calibri"/>
          <w:szCs w:val="18"/>
          <w:lang w:val="nl-NL"/>
        </w:rPr>
      </w:pPr>
      <w:r>
        <w:rPr>
          <w:rFonts w:ascii="Calibri" w:hAnsi="Calibri"/>
          <w:szCs w:val="18"/>
          <w:lang w:val="nl-NL"/>
        </w:rPr>
        <w:t xml:space="preserve">Fiat Chrysler </w:t>
      </w:r>
      <w:proofErr w:type="spellStart"/>
      <w:r>
        <w:rPr>
          <w:rFonts w:ascii="Calibri" w:hAnsi="Calibri"/>
          <w:szCs w:val="18"/>
          <w:lang w:val="nl-NL"/>
        </w:rPr>
        <w:t>Automobiles</w:t>
      </w:r>
      <w:proofErr w:type="spellEnd"/>
      <w:r>
        <w:rPr>
          <w:rFonts w:ascii="Calibri" w:hAnsi="Calibri"/>
          <w:szCs w:val="18"/>
          <w:lang w:val="nl-NL"/>
        </w:rPr>
        <w:t xml:space="preserve"> (FCA) is de op 7 na grootste autofabrikant ter wereld. In 2017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Pr>
          <w:rFonts w:ascii="Calibri" w:hAnsi="Calibri"/>
          <w:szCs w:val="18"/>
          <w:lang w:val="nl-NL"/>
        </w:rPr>
        <w:t>Comau</w:t>
      </w:r>
      <w:proofErr w:type="spellEnd"/>
      <w:r>
        <w:rPr>
          <w:rFonts w:ascii="Calibri" w:hAnsi="Calibri"/>
          <w:szCs w:val="18"/>
          <w:lang w:val="nl-NL"/>
        </w:rPr>
        <w:t xml:space="preserve"> (productierobots), </w:t>
      </w:r>
      <w:proofErr w:type="spellStart"/>
      <w:r>
        <w:rPr>
          <w:rFonts w:ascii="Calibri" w:hAnsi="Calibri"/>
          <w:szCs w:val="18"/>
          <w:lang w:val="nl-NL"/>
        </w:rPr>
        <w:t>Magneti</w:t>
      </w:r>
      <w:proofErr w:type="spellEnd"/>
      <w:r>
        <w:rPr>
          <w:rFonts w:ascii="Calibri" w:hAnsi="Calibri"/>
          <w:szCs w:val="18"/>
          <w:lang w:val="nl-NL"/>
        </w:rPr>
        <w:t xml:space="preserve"> </w:t>
      </w:r>
      <w:proofErr w:type="spellStart"/>
      <w:r>
        <w:rPr>
          <w:rFonts w:ascii="Calibri" w:hAnsi="Calibri"/>
          <w:szCs w:val="18"/>
          <w:lang w:val="nl-NL"/>
        </w:rPr>
        <w:t>Marelli</w:t>
      </w:r>
      <w:proofErr w:type="spellEnd"/>
      <w:r>
        <w:rPr>
          <w:rFonts w:ascii="Calibri" w:hAnsi="Calibri"/>
          <w:szCs w:val="18"/>
          <w:lang w:val="nl-NL"/>
        </w:rPr>
        <w:t xml:space="preserve"> (elektronica) en </w:t>
      </w:r>
      <w:proofErr w:type="spellStart"/>
      <w:r>
        <w:rPr>
          <w:rFonts w:ascii="Calibri" w:hAnsi="Calibri"/>
          <w:szCs w:val="18"/>
          <w:lang w:val="nl-NL"/>
        </w:rPr>
        <w:t>Teksid</w:t>
      </w:r>
      <w:proofErr w:type="spellEnd"/>
      <w:r>
        <w:rPr>
          <w:rFonts w:ascii="Calibri" w:hAnsi="Calibri"/>
          <w:szCs w:val="18"/>
          <w:lang w:val="nl-NL"/>
        </w:rPr>
        <w:t xml:space="preserve"> (ijzer en aluminium onderdelen) tot FCA. FCA levert ook financieringen, lease- en huurdiensten door middel van dochterondernemingen, joint ventures en overeenkomsten met gespecialiseerde </w:t>
      </w:r>
      <w:proofErr w:type="spellStart"/>
      <w:r>
        <w:rPr>
          <w:rFonts w:ascii="Calibri" w:hAnsi="Calibri"/>
          <w:szCs w:val="18"/>
          <w:lang w:val="nl-NL"/>
        </w:rPr>
        <w:t>finance</w:t>
      </w:r>
      <w:proofErr w:type="spellEnd"/>
      <w:r>
        <w:rPr>
          <w:rFonts w:ascii="Calibri" w:hAnsi="Calibri"/>
          <w:szCs w:val="18"/>
          <w:lang w:val="nl-NL"/>
        </w:rPr>
        <w:t xml:space="preserve"> operators. FCA is beursgenoteerd op de New York Stock Exchange (“FCAU”) en de Milan Stock Exchange (“FCA”).</w:t>
      </w:r>
    </w:p>
    <w:p w:rsidR="004E14E0" w:rsidRDefault="004E14E0" w:rsidP="004E14E0">
      <w:pPr>
        <w:pStyle w:val="01TEXT"/>
        <w:rPr>
          <w:rFonts w:ascii="Calibri" w:hAnsi="Calibri"/>
          <w:szCs w:val="18"/>
          <w:lang w:val="nl-NL"/>
        </w:rPr>
      </w:pPr>
    </w:p>
    <w:p w:rsidR="004E14E0" w:rsidRDefault="004E14E0" w:rsidP="004E14E0">
      <w:pPr>
        <w:pStyle w:val="01TEXT"/>
        <w:rPr>
          <w:rFonts w:ascii="Calibri" w:hAnsi="Calibri"/>
          <w:szCs w:val="18"/>
          <w:lang w:val="nl-NL"/>
        </w:rPr>
      </w:pPr>
      <w:r>
        <w:rPr>
          <w:rFonts w:ascii="Calibri" w:hAnsi="Calibri"/>
          <w:szCs w:val="18"/>
          <w:lang w:val="nl-NL"/>
        </w:rPr>
        <w:t>Niet voor publicatie: voor meer informatie kunt u contact opnemen met</w:t>
      </w:r>
    </w:p>
    <w:p w:rsidR="004E14E0" w:rsidRDefault="004E14E0" w:rsidP="004E14E0">
      <w:pPr>
        <w:pStyle w:val="01TEXT"/>
        <w:rPr>
          <w:rFonts w:ascii="Calibri" w:hAnsi="Calibri"/>
          <w:szCs w:val="18"/>
          <w:lang w:val="fr-FR"/>
        </w:rPr>
      </w:pPr>
      <w:r>
        <w:rPr>
          <w:rFonts w:ascii="Calibri" w:hAnsi="Calibri"/>
          <w:szCs w:val="18"/>
          <w:lang w:val="fr-FR"/>
        </w:rPr>
        <w:t>Mirco Rácz</w:t>
      </w:r>
    </w:p>
    <w:p w:rsidR="004E14E0" w:rsidRDefault="004E14E0" w:rsidP="004E14E0">
      <w:pPr>
        <w:pStyle w:val="01TEXT"/>
        <w:rPr>
          <w:rFonts w:ascii="Calibri" w:hAnsi="Calibri"/>
          <w:szCs w:val="18"/>
          <w:lang w:val="fr-FR"/>
        </w:rPr>
      </w:pPr>
      <w:r>
        <w:rPr>
          <w:rFonts w:ascii="Calibri" w:hAnsi="Calibri"/>
          <w:szCs w:val="18"/>
          <w:lang w:val="fr-FR"/>
        </w:rPr>
        <w:t>Public Relations Manager</w:t>
      </w:r>
    </w:p>
    <w:p w:rsidR="004E14E0" w:rsidRDefault="004E14E0" w:rsidP="004E14E0">
      <w:pPr>
        <w:pStyle w:val="01TEXT"/>
        <w:rPr>
          <w:rFonts w:ascii="Calibri" w:hAnsi="Calibri"/>
          <w:szCs w:val="18"/>
          <w:lang w:val="fr-FR"/>
        </w:rPr>
      </w:pPr>
      <w:r>
        <w:rPr>
          <w:rFonts w:ascii="Calibri" w:hAnsi="Calibri"/>
          <w:szCs w:val="18"/>
          <w:lang w:val="fr-FR"/>
        </w:rPr>
        <w:t>Tel: +31 6 52000 188</w:t>
      </w:r>
    </w:p>
    <w:p w:rsidR="004E14E0" w:rsidRDefault="004E14E0" w:rsidP="004E14E0">
      <w:pPr>
        <w:pStyle w:val="01TEXT"/>
        <w:rPr>
          <w:rFonts w:ascii="Calibri" w:hAnsi="Calibri"/>
          <w:szCs w:val="18"/>
          <w:lang w:val="de-DE"/>
        </w:rPr>
      </w:pPr>
      <w:r>
        <w:rPr>
          <w:rFonts w:ascii="Calibri" w:hAnsi="Calibri"/>
          <w:szCs w:val="18"/>
          <w:lang w:val="de-DE"/>
        </w:rPr>
        <w:t xml:space="preserve">E: </w:t>
      </w:r>
      <w:hyperlink r:id="rId13" w:history="1">
        <w:r>
          <w:rPr>
            <w:rStyle w:val="Hyperlink"/>
            <w:rFonts w:ascii="Calibri" w:hAnsi="Calibri"/>
            <w:szCs w:val="18"/>
            <w:lang w:val="de-DE"/>
          </w:rPr>
          <w:t>mirco.racz@fcagroup.com</w:t>
        </w:r>
      </w:hyperlink>
      <w:r>
        <w:rPr>
          <w:rFonts w:ascii="Calibri" w:hAnsi="Calibri"/>
          <w:szCs w:val="18"/>
          <w:lang w:val="de-DE"/>
        </w:rPr>
        <w:t xml:space="preserve"> </w:t>
      </w:r>
    </w:p>
    <w:p w:rsidR="004E14E0" w:rsidRDefault="004E14E0" w:rsidP="004E14E0">
      <w:pPr>
        <w:pStyle w:val="01TEXT"/>
        <w:rPr>
          <w:rFonts w:ascii="Calibri" w:hAnsi="Calibri"/>
          <w:szCs w:val="18"/>
          <w:lang w:val="de-DE"/>
        </w:rPr>
      </w:pPr>
      <w:r>
        <w:rPr>
          <w:rFonts w:ascii="Calibri" w:hAnsi="Calibri"/>
          <w:szCs w:val="18"/>
        </w:rPr>
        <w:t xml:space="preserve">W: </w:t>
      </w:r>
      <w:hyperlink r:id="rId14" w:history="1">
        <w:r>
          <w:rPr>
            <w:rStyle w:val="Hyperlink"/>
            <w:rFonts w:ascii="Calibri" w:hAnsi="Calibri"/>
            <w:szCs w:val="18"/>
            <w:lang w:val="de-DE"/>
          </w:rPr>
          <w:t>www.alfaromeopress.nl</w:t>
        </w:r>
      </w:hyperlink>
    </w:p>
    <w:p w:rsidR="004E14E0" w:rsidRDefault="004E14E0" w:rsidP="004E14E0">
      <w:pPr>
        <w:pStyle w:val="01TEXT"/>
        <w:rPr>
          <w:rFonts w:ascii="Calibri" w:hAnsi="Calibri"/>
          <w:szCs w:val="18"/>
          <w:lang w:val="en-US"/>
        </w:rPr>
      </w:pPr>
      <w:r>
        <w:rPr>
          <w:rFonts w:ascii="Calibri" w:hAnsi="Calibri"/>
          <w:szCs w:val="18"/>
        </w:rPr>
        <w:t xml:space="preserve">W: </w:t>
      </w:r>
      <w:hyperlink r:id="rId15" w:history="1">
        <w:r w:rsidRPr="004E14E0">
          <w:rPr>
            <w:rStyle w:val="Hyperlink"/>
            <w:rFonts w:ascii="Calibri" w:hAnsi="Calibri"/>
            <w:szCs w:val="18"/>
            <w:lang w:val="en-US"/>
          </w:rPr>
          <w:t>www.fcagro</w:t>
        </w:r>
        <w:r>
          <w:rPr>
            <w:rStyle w:val="Hyperlink"/>
            <w:rFonts w:ascii="Calibri" w:hAnsi="Calibri"/>
            <w:szCs w:val="18"/>
            <w:lang w:val="en-US"/>
          </w:rPr>
          <w:t>up.com</w:t>
        </w:r>
      </w:hyperlink>
    </w:p>
    <w:p w:rsidR="004E14E0" w:rsidRDefault="004E14E0" w:rsidP="004E14E0">
      <w:pPr>
        <w:pStyle w:val="01TEXT"/>
        <w:rPr>
          <w:rFonts w:ascii="Calibri" w:hAnsi="Calibri"/>
          <w:szCs w:val="18"/>
          <w:lang w:val="en-US"/>
        </w:rPr>
      </w:pPr>
    </w:p>
    <w:p w:rsidR="004E14E0" w:rsidRDefault="004E14E0" w:rsidP="004E14E0">
      <w:pPr>
        <w:pStyle w:val="PlainText"/>
        <w:rPr>
          <w:rStyle w:val="Hyperlink"/>
          <w:sz w:val="18"/>
        </w:rPr>
      </w:pPr>
      <w:r>
        <w:rPr>
          <w:rFonts w:ascii="Calibri" w:hAnsi="Calibri"/>
          <w:noProof/>
          <w:sz w:val="18"/>
          <w:szCs w:val="18"/>
        </w:rPr>
        <w:drawing>
          <wp:inline distT="0" distB="0" distL="0" distR="0">
            <wp:extent cx="182880" cy="182880"/>
            <wp:effectExtent l="0" t="0" r="7620" b="7620"/>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hyperlink r:id="rId18" w:history="1">
        <w:r>
          <w:rPr>
            <w:rStyle w:val="Hyperlink"/>
            <w:rFonts w:ascii="Calibri" w:hAnsi="Calibri"/>
            <w:sz w:val="18"/>
            <w:szCs w:val="18"/>
          </w:rPr>
          <w:t>facebook.com/</w:t>
        </w:r>
        <w:proofErr w:type="spellStart"/>
        <w:r>
          <w:rPr>
            <w:rStyle w:val="Hyperlink"/>
            <w:rFonts w:ascii="Calibri" w:hAnsi="Calibri"/>
            <w:sz w:val="18"/>
            <w:szCs w:val="18"/>
          </w:rPr>
          <w:t>alfaromeonl</w:t>
        </w:r>
        <w:proofErr w:type="spellEnd"/>
      </w:hyperlink>
    </w:p>
    <w:p w:rsidR="00C035AF" w:rsidRPr="00681BDD" w:rsidRDefault="004E14E0" w:rsidP="004E14E0">
      <w:pPr>
        <w:pStyle w:val="04HEADING"/>
        <w:rPr>
          <w:rFonts w:ascii="Calibri" w:hAnsi="Calibri"/>
          <w:lang w:val="de-DE"/>
        </w:rPr>
      </w:pPr>
      <w:r>
        <w:rPr>
          <w:rFonts w:ascii="Times New Roman" w:hAnsi="Times New Roman"/>
          <w:noProof/>
          <w:color w:val="auto"/>
          <w:sz w:val="24"/>
          <w:szCs w:val="24"/>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84150" cy="231775"/>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 cy="231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Cs w:val="18"/>
          <w:lang w:val="en-US"/>
        </w:rPr>
        <w:t xml:space="preserve">        </w:t>
      </w:r>
      <w:hyperlink r:id="rId21" w:history="1">
        <w:r>
          <w:rPr>
            <w:rStyle w:val="Hyperlink"/>
            <w:rFonts w:ascii="Calibri" w:hAnsi="Calibri"/>
            <w:szCs w:val="18"/>
            <w:lang w:val="nl-NL"/>
          </w:rPr>
          <w:t>youtube.com/user/</w:t>
        </w:r>
        <w:proofErr w:type="spellStart"/>
        <w:r>
          <w:rPr>
            <w:rStyle w:val="Hyperlink"/>
            <w:rFonts w:ascii="Calibri" w:hAnsi="Calibri"/>
            <w:szCs w:val="18"/>
            <w:lang w:val="nl-NL"/>
          </w:rPr>
          <w:t>AlfaRomeoNederland</w:t>
        </w:r>
        <w:proofErr w:type="spellEnd"/>
      </w:hyperlink>
    </w:p>
    <w:sectPr w:rsidR="00C035AF" w:rsidRPr="00681BDD"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686156">
          <w:rPr>
            <w:noProof/>
          </w:rPr>
          <w:t>4</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76DCC0E8" wp14:editId="0DE1762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1D7F6A5A" wp14:editId="3C1FB58B">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846DD7" wp14:editId="1E768A8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4AC2F96" wp14:editId="1CAA543A">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4D6DFA87" wp14:editId="0F30F57F">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446C48E" wp14:editId="09EF570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DE9658E" wp14:editId="3DE9C82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CB0A2FD" wp14:editId="2F699270">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46189"/>
    <w:multiLevelType w:val="hybridMultilevel"/>
    <w:tmpl w:val="013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86C30"/>
    <w:multiLevelType w:val="hybridMultilevel"/>
    <w:tmpl w:val="5214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8">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EC3223"/>
    <w:multiLevelType w:val="hybridMultilevel"/>
    <w:tmpl w:val="5F7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52AD7"/>
    <w:multiLevelType w:val="hybridMultilevel"/>
    <w:tmpl w:val="650C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5"/>
  </w:num>
  <w:num w:numId="4">
    <w:abstractNumId w:val="4"/>
  </w:num>
  <w:num w:numId="5">
    <w:abstractNumId w:val="11"/>
  </w:num>
  <w:num w:numId="6">
    <w:abstractNumId w:val="2"/>
  </w:num>
  <w:num w:numId="7">
    <w:abstractNumId w:val="36"/>
  </w:num>
  <w:num w:numId="8">
    <w:abstractNumId w:val="13"/>
  </w:num>
  <w:num w:numId="9">
    <w:abstractNumId w:val="26"/>
  </w:num>
  <w:num w:numId="10">
    <w:abstractNumId w:val="24"/>
  </w:num>
  <w:num w:numId="11">
    <w:abstractNumId w:val="19"/>
  </w:num>
  <w:num w:numId="12">
    <w:abstractNumId w:val="27"/>
  </w:num>
  <w:num w:numId="13">
    <w:abstractNumId w:val="21"/>
  </w:num>
  <w:num w:numId="14">
    <w:abstractNumId w:val="40"/>
  </w:num>
  <w:num w:numId="15">
    <w:abstractNumId w:val="1"/>
  </w:num>
  <w:num w:numId="16">
    <w:abstractNumId w:val="5"/>
  </w:num>
  <w:num w:numId="17">
    <w:abstractNumId w:val="23"/>
  </w:num>
  <w:num w:numId="18">
    <w:abstractNumId w:val="30"/>
  </w:num>
  <w:num w:numId="19">
    <w:abstractNumId w:val="12"/>
  </w:num>
  <w:num w:numId="20">
    <w:abstractNumId w:val="25"/>
  </w:num>
  <w:num w:numId="21">
    <w:abstractNumId w:val="15"/>
  </w:num>
  <w:num w:numId="22">
    <w:abstractNumId w:val="22"/>
  </w:num>
  <w:num w:numId="23">
    <w:abstractNumId w:val="34"/>
  </w:num>
  <w:num w:numId="24">
    <w:abstractNumId w:val="7"/>
  </w:num>
  <w:num w:numId="25">
    <w:abstractNumId w:val="38"/>
  </w:num>
  <w:num w:numId="26">
    <w:abstractNumId w:val="31"/>
  </w:num>
  <w:num w:numId="27">
    <w:abstractNumId w:val="8"/>
  </w:num>
  <w:num w:numId="28">
    <w:abstractNumId w:val="28"/>
  </w:num>
  <w:num w:numId="29">
    <w:abstractNumId w:val="17"/>
  </w:num>
  <w:num w:numId="30">
    <w:abstractNumId w:val="41"/>
  </w:num>
  <w:num w:numId="31">
    <w:abstractNumId w:val="14"/>
  </w:num>
  <w:num w:numId="32">
    <w:abstractNumId w:val="33"/>
  </w:num>
  <w:num w:numId="33">
    <w:abstractNumId w:val="39"/>
  </w:num>
  <w:num w:numId="34">
    <w:abstractNumId w:val="18"/>
  </w:num>
  <w:num w:numId="35">
    <w:abstractNumId w:val="3"/>
  </w:num>
  <w:num w:numId="36">
    <w:abstractNumId w:val="6"/>
  </w:num>
  <w:num w:numId="37">
    <w:abstractNumId w:val="0"/>
  </w:num>
  <w:num w:numId="38">
    <w:abstractNumId w:val="9"/>
  </w:num>
  <w:num w:numId="39">
    <w:abstractNumId w:val="32"/>
  </w:num>
  <w:num w:numId="40">
    <w:abstractNumId w:val="37"/>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5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347D5"/>
    <w:rsid w:val="00040B95"/>
    <w:rsid w:val="00060940"/>
    <w:rsid w:val="0006227B"/>
    <w:rsid w:val="0006363B"/>
    <w:rsid w:val="00067688"/>
    <w:rsid w:val="00067AF3"/>
    <w:rsid w:val="00082DE8"/>
    <w:rsid w:val="000914E1"/>
    <w:rsid w:val="00095DB0"/>
    <w:rsid w:val="000A5C0A"/>
    <w:rsid w:val="000B03E6"/>
    <w:rsid w:val="000B5237"/>
    <w:rsid w:val="000E0C03"/>
    <w:rsid w:val="000E3A2D"/>
    <w:rsid w:val="000F503D"/>
    <w:rsid w:val="000F6319"/>
    <w:rsid w:val="00103959"/>
    <w:rsid w:val="0010594E"/>
    <w:rsid w:val="00106C73"/>
    <w:rsid w:val="00114EE3"/>
    <w:rsid w:val="0012732F"/>
    <w:rsid w:val="00131C53"/>
    <w:rsid w:val="00143A16"/>
    <w:rsid w:val="001512AE"/>
    <w:rsid w:val="001647D4"/>
    <w:rsid w:val="001723E9"/>
    <w:rsid w:val="00182B1D"/>
    <w:rsid w:val="001851CE"/>
    <w:rsid w:val="001917A9"/>
    <w:rsid w:val="001B72C3"/>
    <w:rsid w:val="001C17C0"/>
    <w:rsid w:val="001C3ED4"/>
    <w:rsid w:val="001D06FB"/>
    <w:rsid w:val="001D5C13"/>
    <w:rsid w:val="001F48D3"/>
    <w:rsid w:val="00203090"/>
    <w:rsid w:val="002046E7"/>
    <w:rsid w:val="0021101E"/>
    <w:rsid w:val="00223848"/>
    <w:rsid w:val="00224D96"/>
    <w:rsid w:val="00231F0F"/>
    <w:rsid w:val="002324A2"/>
    <w:rsid w:val="002331D2"/>
    <w:rsid w:val="002332EA"/>
    <w:rsid w:val="0024180B"/>
    <w:rsid w:val="00242392"/>
    <w:rsid w:val="00243A64"/>
    <w:rsid w:val="002540F8"/>
    <w:rsid w:val="00257B62"/>
    <w:rsid w:val="00261C00"/>
    <w:rsid w:val="00267E0B"/>
    <w:rsid w:val="0027401D"/>
    <w:rsid w:val="0029054D"/>
    <w:rsid w:val="002B207E"/>
    <w:rsid w:val="002B25B6"/>
    <w:rsid w:val="002B3F30"/>
    <w:rsid w:val="002B7CAD"/>
    <w:rsid w:val="002C0756"/>
    <w:rsid w:val="002C2265"/>
    <w:rsid w:val="002C396F"/>
    <w:rsid w:val="002C61BD"/>
    <w:rsid w:val="002C6FF3"/>
    <w:rsid w:val="002D2890"/>
    <w:rsid w:val="002D38D4"/>
    <w:rsid w:val="002F1AC8"/>
    <w:rsid w:val="002F269C"/>
    <w:rsid w:val="002F3908"/>
    <w:rsid w:val="002F75C3"/>
    <w:rsid w:val="00305C0A"/>
    <w:rsid w:val="00306A5C"/>
    <w:rsid w:val="00310FA1"/>
    <w:rsid w:val="003126AB"/>
    <w:rsid w:val="00313623"/>
    <w:rsid w:val="0033400F"/>
    <w:rsid w:val="00334905"/>
    <w:rsid w:val="00335E53"/>
    <w:rsid w:val="003365E6"/>
    <w:rsid w:val="00337BF1"/>
    <w:rsid w:val="003472F3"/>
    <w:rsid w:val="0035010B"/>
    <w:rsid w:val="003607EC"/>
    <w:rsid w:val="00366404"/>
    <w:rsid w:val="0037680B"/>
    <w:rsid w:val="003856B2"/>
    <w:rsid w:val="00387D00"/>
    <w:rsid w:val="00390180"/>
    <w:rsid w:val="003B49B9"/>
    <w:rsid w:val="003C1654"/>
    <w:rsid w:val="003C560A"/>
    <w:rsid w:val="00402B50"/>
    <w:rsid w:val="00402DC9"/>
    <w:rsid w:val="00403657"/>
    <w:rsid w:val="00405948"/>
    <w:rsid w:val="004211E5"/>
    <w:rsid w:val="00422048"/>
    <w:rsid w:val="004301E7"/>
    <w:rsid w:val="004313B5"/>
    <w:rsid w:val="0043557B"/>
    <w:rsid w:val="00441E55"/>
    <w:rsid w:val="00457056"/>
    <w:rsid w:val="00467803"/>
    <w:rsid w:val="00473C0E"/>
    <w:rsid w:val="004969DE"/>
    <w:rsid w:val="004979D9"/>
    <w:rsid w:val="004C7367"/>
    <w:rsid w:val="004E14E0"/>
    <w:rsid w:val="004F054A"/>
    <w:rsid w:val="004F4DAA"/>
    <w:rsid w:val="004F610F"/>
    <w:rsid w:val="00502D9A"/>
    <w:rsid w:val="0051064B"/>
    <w:rsid w:val="005210ED"/>
    <w:rsid w:val="00530298"/>
    <w:rsid w:val="00532561"/>
    <w:rsid w:val="00533343"/>
    <w:rsid w:val="00542975"/>
    <w:rsid w:val="00552829"/>
    <w:rsid w:val="005700D0"/>
    <w:rsid w:val="0058396B"/>
    <w:rsid w:val="005A3AA5"/>
    <w:rsid w:val="005A4966"/>
    <w:rsid w:val="005B4904"/>
    <w:rsid w:val="005B4D6C"/>
    <w:rsid w:val="005B53FB"/>
    <w:rsid w:val="005C0B66"/>
    <w:rsid w:val="005C0F07"/>
    <w:rsid w:val="005C3B9B"/>
    <w:rsid w:val="005C3FA0"/>
    <w:rsid w:val="005D04A9"/>
    <w:rsid w:val="005D11F4"/>
    <w:rsid w:val="005D1AE2"/>
    <w:rsid w:val="005F4051"/>
    <w:rsid w:val="00602C27"/>
    <w:rsid w:val="0060514E"/>
    <w:rsid w:val="0061473D"/>
    <w:rsid w:val="00625E25"/>
    <w:rsid w:val="0062647A"/>
    <w:rsid w:val="006266C7"/>
    <w:rsid w:val="006308F7"/>
    <w:rsid w:val="006372D5"/>
    <w:rsid w:val="00646807"/>
    <w:rsid w:val="00647419"/>
    <w:rsid w:val="00652920"/>
    <w:rsid w:val="00661CD8"/>
    <w:rsid w:val="0066228F"/>
    <w:rsid w:val="00681BDD"/>
    <w:rsid w:val="00686156"/>
    <w:rsid w:val="006927C4"/>
    <w:rsid w:val="006A0297"/>
    <w:rsid w:val="006A311D"/>
    <w:rsid w:val="006A5ADC"/>
    <w:rsid w:val="006C6619"/>
    <w:rsid w:val="006C7FA7"/>
    <w:rsid w:val="006E52F7"/>
    <w:rsid w:val="006E583F"/>
    <w:rsid w:val="006E7514"/>
    <w:rsid w:val="006E760E"/>
    <w:rsid w:val="006F3C2C"/>
    <w:rsid w:val="006F70A3"/>
    <w:rsid w:val="0072774A"/>
    <w:rsid w:val="00741A9F"/>
    <w:rsid w:val="007427B8"/>
    <w:rsid w:val="00744E53"/>
    <w:rsid w:val="00770C20"/>
    <w:rsid w:val="007745DE"/>
    <w:rsid w:val="00785CBC"/>
    <w:rsid w:val="007A110D"/>
    <w:rsid w:val="007B0170"/>
    <w:rsid w:val="007D05B5"/>
    <w:rsid w:val="007D1FCC"/>
    <w:rsid w:val="007E0F82"/>
    <w:rsid w:val="007E6F7B"/>
    <w:rsid w:val="007E7DC8"/>
    <w:rsid w:val="0081252A"/>
    <w:rsid w:val="008126BF"/>
    <w:rsid w:val="00815B56"/>
    <w:rsid w:val="00824322"/>
    <w:rsid w:val="008363CD"/>
    <w:rsid w:val="008434FA"/>
    <w:rsid w:val="00850702"/>
    <w:rsid w:val="0086533E"/>
    <w:rsid w:val="00873582"/>
    <w:rsid w:val="00875280"/>
    <w:rsid w:val="00877F5E"/>
    <w:rsid w:val="008A6BCC"/>
    <w:rsid w:val="008C09BF"/>
    <w:rsid w:val="008C0FB4"/>
    <w:rsid w:val="008D0EA5"/>
    <w:rsid w:val="008D0F2C"/>
    <w:rsid w:val="008F6958"/>
    <w:rsid w:val="0090038A"/>
    <w:rsid w:val="00921D8F"/>
    <w:rsid w:val="00936503"/>
    <w:rsid w:val="009419A8"/>
    <w:rsid w:val="009430C6"/>
    <w:rsid w:val="0094772D"/>
    <w:rsid w:val="00952004"/>
    <w:rsid w:val="00955F23"/>
    <w:rsid w:val="00961029"/>
    <w:rsid w:val="009611EB"/>
    <w:rsid w:val="00965DFB"/>
    <w:rsid w:val="00971A8D"/>
    <w:rsid w:val="009728A0"/>
    <w:rsid w:val="00981088"/>
    <w:rsid w:val="00986DB3"/>
    <w:rsid w:val="00991805"/>
    <w:rsid w:val="009A22E4"/>
    <w:rsid w:val="009A3BC8"/>
    <w:rsid w:val="009B153A"/>
    <w:rsid w:val="009C3B63"/>
    <w:rsid w:val="009C401A"/>
    <w:rsid w:val="009E11F6"/>
    <w:rsid w:val="009F4016"/>
    <w:rsid w:val="009F6EE9"/>
    <w:rsid w:val="00A04333"/>
    <w:rsid w:val="00A071D3"/>
    <w:rsid w:val="00A128EB"/>
    <w:rsid w:val="00A21939"/>
    <w:rsid w:val="00A26C70"/>
    <w:rsid w:val="00A26DFD"/>
    <w:rsid w:val="00A42940"/>
    <w:rsid w:val="00A71C28"/>
    <w:rsid w:val="00A72280"/>
    <w:rsid w:val="00A73983"/>
    <w:rsid w:val="00A8027C"/>
    <w:rsid w:val="00A9630A"/>
    <w:rsid w:val="00AB3D4F"/>
    <w:rsid w:val="00AC2C7A"/>
    <w:rsid w:val="00AD7A79"/>
    <w:rsid w:val="00AE5CC5"/>
    <w:rsid w:val="00AF0CD5"/>
    <w:rsid w:val="00AF3B8B"/>
    <w:rsid w:val="00B2586E"/>
    <w:rsid w:val="00B30B94"/>
    <w:rsid w:val="00B321E6"/>
    <w:rsid w:val="00B379C1"/>
    <w:rsid w:val="00B37AEB"/>
    <w:rsid w:val="00B44415"/>
    <w:rsid w:val="00B51D39"/>
    <w:rsid w:val="00B550FE"/>
    <w:rsid w:val="00B56A9C"/>
    <w:rsid w:val="00B6270D"/>
    <w:rsid w:val="00B71BDC"/>
    <w:rsid w:val="00B81B90"/>
    <w:rsid w:val="00B87133"/>
    <w:rsid w:val="00B911B2"/>
    <w:rsid w:val="00B93807"/>
    <w:rsid w:val="00BB6FEF"/>
    <w:rsid w:val="00BB7112"/>
    <w:rsid w:val="00BC3C0A"/>
    <w:rsid w:val="00BD232C"/>
    <w:rsid w:val="00BE0E05"/>
    <w:rsid w:val="00BE47DB"/>
    <w:rsid w:val="00BF7D57"/>
    <w:rsid w:val="00C035AF"/>
    <w:rsid w:val="00C138FA"/>
    <w:rsid w:val="00C16C2E"/>
    <w:rsid w:val="00C25096"/>
    <w:rsid w:val="00C30FA6"/>
    <w:rsid w:val="00C3343B"/>
    <w:rsid w:val="00C45375"/>
    <w:rsid w:val="00C523F4"/>
    <w:rsid w:val="00C5416A"/>
    <w:rsid w:val="00C5427C"/>
    <w:rsid w:val="00C67C24"/>
    <w:rsid w:val="00C9119B"/>
    <w:rsid w:val="00C94E1F"/>
    <w:rsid w:val="00C95440"/>
    <w:rsid w:val="00CC378E"/>
    <w:rsid w:val="00CD1C02"/>
    <w:rsid w:val="00CD21A5"/>
    <w:rsid w:val="00CD3E58"/>
    <w:rsid w:val="00CE64C2"/>
    <w:rsid w:val="00CF1B5D"/>
    <w:rsid w:val="00CF3186"/>
    <w:rsid w:val="00CF3BBB"/>
    <w:rsid w:val="00D026B3"/>
    <w:rsid w:val="00D24E0D"/>
    <w:rsid w:val="00D31716"/>
    <w:rsid w:val="00D34165"/>
    <w:rsid w:val="00D52673"/>
    <w:rsid w:val="00D668A3"/>
    <w:rsid w:val="00D74BB7"/>
    <w:rsid w:val="00D81908"/>
    <w:rsid w:val="00DA1488"/>
    <w:rsid w:val="00DA5465"/>
    <w:rsid w:val="00DA5D24"/>
    <w:rsid w:val="00DA6174"/>
    <w:rsid w:val="00DA6470"/>
    <w:rsid w:val="00DD1E81"/>
    <w:rsid w:val="00DD34BE"/>
    <w:rsid w:val="00DF11AB"/>
    <w:rsid w:val="00E12660"/>
    <w:rsid w:val="00E17FDE"/>
    <w:rsid w:val="00E23564"/>
    <w:rsid w:val="00E632B4"/>
    <w:rsid w:val="00E65BB3"/>
    <w:rsid w:val="00E67FC7"/>
    <w:rsid w:val="00E73FDB"/>
    <w:rsid w:val="00E750BB"/>
    <w:rsid w:val="00E854B5"/>
    <w:rsid w:val="00E91197"/>
    <w:rsid w:val="00E9140E"/>
    <w:rsid w:val="00E94D3B"/>
    <w:rsid w:val="00E965EB"/>
    <w:rsid w:val="00EB1074"/>
    <w:rsid w:val="00EB4559"/>
    <w:rsid w:val="00EC1E5D"/>
    <w:rsid w:val="00ED61BF"/>
    <w:rsid w:val="00EF18B2"/>
    <w:rsid w:val="00EF4D2F"/>
    <w:rsid w:val="00F01843"/>
    <w:rsid w:val="00F15872"/>
    <w:rsid w:val="00F235D0"/>
    <w:rsid w:val="00F35FAE"/>
    <w:rsid w:val="00F375D8"/>
    <w:rsid w:val="00F579DF"/>
    <w:rsid w:val="00F71C42"/>
    <w:rsid w:val="00F81498"/>
    <w:rsid w:val="00F90803"/>
    <w:rsid w:val="00F9097F"/>
    <w:rsid w:val="00FA328A"/>
    <w:rsid w:val="00FA7B3C"/>
    <w:rsid w:val="00FB3009"/>
    <w:rsid w:val="00FB3F10"/>
    <w:rsid w:val="00FB5823"/>
    <w:rsid w:val="00FC2CD6"/>
    <w:rsid w:val="00FC36A3"/>
    <w:rsid w:val="00FC415F"/>
    <w:rsid w:val="00FD2C07"/>
    <w:rsid w:val="00FD5FD7"/>
    <w:rsid w:val="00FE0D4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4BodyCopy">
    <w:name w:val="4 Body Copy"/>
    <w:basedOn w:val="Normal"/>
    <w:qFormat/>
    <w:rsid w:val="001D06FB"/>
    <w:pPr>
      <w:spacing w:before="160" w:after="240" w:line="300" w:lineRule="atLeast"/>
      <w:outlineLvl w:val="4"/>
    </w:pPr>
    <w:rPr>
      <w:rFonts w:eastAsiaTheme="minorEastAsia" w:cs="Arial"/>
      <w:bCs/>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4BodyCopy">
    <w:name w:val="4 Body Copy"/>
    <w:basedOn w:val="Normal"/>
    <w:qFormat/>
    <w:rsid w:val="001D06FB"/>
    <w:pPr>
      <w:spacing w:before="160" w:after="240" w:line="300" w:lineRule="atLeast"/>
      <w:outlineLvl w:val="4"/>
    </w:pPr>
    <w:rPr>
      <w:rFonts w:eastAsiaTheme="minorEastAsia" w:cs="Arial"/>
      <w:bCs/>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rco.racz@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purl.org/dc/terms/"/>
    <ds:schemaRef ds:uri="http://schemas.microsoft.com/office/2006/metadata/properties"/>
    <ds:schemaRef ds:uri="a634c490-1755-4076-9393-5b23b42d2cb1"/>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56ED6-790C-455C-B5EB-5AD74A627BC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E5858A3-EB64-40CE-9487-1D6ED279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10157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FCA Netherlands B.V.</cp:lastModifiedBy>
  <cp:revision>49</cp:revision>
  <cp:lastPrinted>2018-06-20T07:36:00Z</cp:lastPrinted>
  <dcterms:created xsi:type="dcterms:W3CDTF">2018-06-20T07:25:00Z</dcterms:created>
  <dcterms:modified xsi:type="dcterms:W3CDTF">2018-06-20T08:13:00Z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F25321A,11-5-2017 16:34:17,PUBLIC</vt:lpwstr>
  </property>
</Properties>
</file>