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B2" w:rsidRDefault="000F1324" w:rsidP="0043557B">
      <w:pPr>
        <w:pStyle w:val="01TEXT"/>
        <w:rPr>
          <w:rFonts w:ascii="Calibri" w:eastAsiaTheme="minorHAnsi" w:hAnsi="Calibri" w:cstheme="majorHAnsi"/>
          <w:b/>
          <w:bCs/>
          <w:color w:val="A41F35" w:themeColor="accent1"/>
          <w:sz w:val="28"/>
          <w:szCs w:val="28"/>
          <w:lang w:val="nl-NL" w:eastAsia="en-GB" w:bidi="en-GB"/>
        </w:rPr>
      </w:pPr>
      <w:r w:rsidRPr="000F1324">
        <w:rPr>
          <w:rFonts w:ascii="Calibri" w:eastAsiaTheme="minorHAnsi" w:hAnsi="Calibri" w:cstheme="majorHAnsi"/>
          <w:b/>
          <w:bCs/>
          <w:color w:val="A41F35" w:themeColor="accent1"/>
          <w:sz w:val="28"/>
          <w:szCs w:val="28"/>
          <w:lang w:val="nl-NL" w:eastAsia="en-GB" w:bidi="en-GB"/>
        </w:rPr>
        <w:t>Alfa Romeo Stelvio behaalt maximale 5 sterren Euro NCAP</w:t>
      </w:r>
    </w:p>
    <w:p w:rsidR="000F1324" w:rsidRPr="001851CE" w:rsidRDefault="000F1324" w:rsidP="0043557B">
      <w:pPr>
        <w:pStyle w:val="01TEXT"/>
        <w:rPr>
          <w:rFonts w:ascii="Calibri" w:eastAsiaTheme="minorHAnsi" w:hAnsi="Calibri" w:cstheme="majorHAnsi"/>
          <w:b/>
          <w:bCs/>
          <w:color w:val="A41F35" w:themeColor="accent1"/>
          <w:sz w:val="24"/>
          <w:szCs w:val="24"/>
          <w:lang w:val="nl-NL" w:eastAsia="en-GB" w:bidi="en-GB"/>
        </w:rPr>
      </w:pPr>
    </w:p>
    <w:p w:rsidR="000F1324" w:rsidRDefault="000F1324" w:rsidP="00EF18B2">
      <w:pPr>
        <w:pStyle w:val="NoSpacing"/>
        <w:rPr>
          <w:rFonts w:ascii="Calibri" w:hAnsi="Calibri"/>
          <w:i/>
          <w:color w:val="A41F35" w:themeColor="accent1"/>
          <w:sz w:val="24"/>
          <w:szCs w:val="24"/>
          <w:lang w:val="nl-NL"/>
        </w:rPr>
      </w:pPr>
      <w:r w:rsidRPr="000F1324">
        <w:rPr>
          <w:rFonts w:ascii="Calibri" w:hAnsi="Calibri"/>
          <w:i/>
          <w:color w:val="A41F35" w:themeColor="accent1"/>
          <w:sz w:val="24"/>
          <w:szCs w:val="24"/>
          <w:lang w:val="nl-NL"/>
        </w:rPr>
        <w:t xml:space="preserve">De Alfa Romeo Stelvio heeft de prestigieuze score van vijf sterren Euro NCAP behaald. Op gebied van bescherming volwassen inzittenden werd met 97% een uitstekend resultaat bereikt, want dit testonderdeel is in </w:t>
      </w:r>
      <w:r>
        <w:rPr>
          <w:rFonts w:ascii="Calibri" w:hAnsi="Calibri"/>
          <w:i/>
          <w:color w:val="A41F35" w:themeColor="accent1"/>
          <w:sz w:val="24"/>
          <w:szCs w:val="24"/>
          <w:lang w:val="nl-NL"/>
        </w:rPr>
        <w:t xml:space="preserve">2016 nog extreem aangescherpt. Alfa Romeo’s eerste en veilige SUV </w:t>
      </w:r>
      <w:r w:rsidR="006B6FA6">
        <w:rPr>
          <w:rFonts w:ascii="Calibri" w:hAnsi="Calibri"/>
          <w:i/>
          <w:color w:val="A41F35" w:themeColor="accent1"/>
          <w:sz w:val="24"/>
          <w:szCs w:val="24"/>
          <w:lang w:val="nl-NL"/>
        </w:rPr>
        <w:t xml:space="preserve">is </w:t>
      </w:r>
      <w:bookmarkStart w:id="0" w:name="_GoBack"/>
      <w:bookmarkEnd w:id="0"/>
      <w:r>
        <w:rPr>
          <w:rFonts w:ascii="Calibri" w:hAnsi="Calibri"/>
          <w:i/>
          <w:color w:val="A41F35" w:themeColor="accent1"/>
          <w:sz w:val="24"/>
          <w:szCs w:val="24"/>
          <w:lang w:val="nl-NL"/>
        </w:rPr>
        <w:t>er</w:t>
      </w:r>
      <w:r w:rsidRPr="000F1324">
        <w:rPr>
          <w:rFonts w:ascii="Calibri" w:hAnsi="Calibri"/>
          <w:i/>
          <w:color w:val="A41F35" w:themeColor="accent1"/>
          <w:sz w:val="24"/>
          <w:szCs w:val="24"/>
          <w:lang w:val="nl-NL"/>
        </w:rPr>
        <w:t xml:space="preserve"> vanaf € 53.950.</w:t>
      </w:r>
    </w:p>
    <w:p w:rsidR="000F1324" w:rsidRPr="002D2890" w:rsidRDefault="000F1324" w:rsidP="00EF18B2">
      <w:pPr>
        <w:pStyle w:val="NoSpacing"/>
        <w:rPr>
          <w:rFonts w:ascii="Calibri" w:hAnsi="Calibri"/>
          <w:sz w:val="24"/>
          <w:szCs w:val="24"/>
          <w:lang w:val="nl-NL"/>
        </w:rPr>
      </w:pPr>
    </w:p>
    <w:p w:rsidR="009611EB" w:rsidRPr="000F1324" w:rsidRDefault="009611EB" w:rsidP="00EF18B2">
      <w:pPr>
        <w:pStyle w:val="NoSpacing"/>
        <w:rPr>
          <w:rFonts w:ascii="Calibri" w:hAnsi="Calibri"/>
          <w:sz w:val="20"/>
          <w:szCs w:val="20"/>
          <w:lang w:val="nl-NL"/>
        </w:rPr>
      </w:pPr>
      <w:r w:rsidRPr="000F1324">
        <w:rPr>
          <w:rFonts w:ascii="Calibri" w:hAnsi="Calibri"/>
          <w:sz w:val="20"/>
          <w:szCs w:val="20"/>
          <w:lang w:val="nl-NL"/>
        </w:rPr>
        <w:t xml:space="preserve">Lijnden, </w:t>
      </w:r>
      <w:r w:rsidR="000F1324" w:rsidRPr="000F1324">
        <w:rPr>
          <w:rFonts w:ascii="Calibri" w:hAnsi="Calibri"/>
          <w:sz w:val="20"/>
          <w:szCs w:val="20"/>
          <w:lang w:val="nl-NL"/>
        </w:rPr>
        <w:t>6 juli</w:t>
      </w:r>
      <w:r w:rsidRPr="000F1324">
        <w:rPr>
          <w:rFonts w:ascii="Calibri" w:hAnsi="Calibri"/>
          <w:sz w:val="20"/>
          <w:szCs w:val="20"/>
          <w:lang w:val="nl-NL"/>
        </w:rPr>
        <w:t xml:space="preserve"> 2017</w:t>
      </w:r>
    </w:p>
    <w:p w:rsidR="0029054D" w:rsidRDefault="0029054D" w:rsidP="00EF18B2">
      <w:pPr>
        <w:pStyle w:val="NoSpacing"/>
        <w:rPr>
          <w:rFonts w:ascii="Calibri" w:hAnsi="Calibri" w:cs="Calibri"/>
          <w:sz w:val="24"/>
          <w:szCs w:val="24"/>
          <w:lang w:val="nl-NL"/>
        </w:rPr>
      </w:pPr>
    </w:p>
    <w:p w:rsidR="000F1324" w:rsidRPr="000F1324" w:rsidRDefault="000F1324" w:rsidP="000F1324">
      <w:pPr>
        <w:pStyle w:val="NoSpacing"/>
        <w:rPr>
          <w:rFonts w:ascii="Calibri" w:hAnsi="Calibri" w:cs="Calibri"/>
          <w:sz w:val="24"/>
          <w:szCs w:val="24"/>
          <w:lang w:val="nl-NL"/>
        </w:rPr>
      </w:pPr>
      <w:r w:rsidRPr="000F1324">
        <w:rPr>
          <w:rFonts w:ascii="Calibri" w:hAnsi="Calibri" w:cs="Calibri"/>
          <w:sz w:val="24"/>
          <w:szCs w:val="24"/>
          <w:lang w:val="nl-NL"/>
        </w:rPr>
        <w:t xml:space="preserve">De </w:t>
      </w:r>
      <w:r w:rsidRPr="000F1324">
        <w:rPr>
          <w:rFonts w:ascii="Calibri" w:hAnsi="Calibri" w:cs="Calibri"/>
          <w:i/>
          <w:sz w:val="24"/>
          <w:szCs w:val="24"/>
          <w:lang w:val="nl-NL"/>
        </w:rPr>
        <w:t>cockpit</w:t>
      </w:r>
      <w:r w:rsidRPr="000F1324">
        <w:rPr>
          <w:rFonts w:ascii="Calibri" w:hAnsi="Calibri" w:cs="Calibri"/>
          <w:sz w:val="24"/>
          <w:szCs w:val="24"/>
          <w:lang w:val="nl-NL"/>
        </w:rPr>
        <w:t xml:space="preserve"> van </w:t>
      </w:r>
      <w:r>
        <w:rPr>
          <w:rFonts w:ascii="Calibri" w:hAnsi="Calibri" w:cs="Calibri"/>
          <w:sz w:val="24"/>
          <w:szCs w:val="24"/>
          <w:lang w:val="nl-NL"/>
        </w:rPr>
        <w:t xml:space="preserve">de </w:t>
      </w:r>
      <w:r w:rsidRPr="000F1324">
        <w:rPr>
          <w:rFonts w:ascii="Calibri" w:hAnsi="Calibri" w:cs="Calibri"/>
          <w:sz w:val="24"/>
          <w:szCs w:val="24"/>
          <w:lang w:val="nl-NL"/>
        </w:rPr>
        <w:t>Alfa Romeo</w:t>
      </w:r>
      <w:r>
        <w:rPr>
          <w:rFonts w:ascii="Calibri" w:hAnsi="Calibri" w:cs="Calibri"/>
          <w:sz w:val="24"/>
          <w:szCs w:val="24"/>
          <w:lang w:val="nl-NL"/>
        </w:rPr>
        <w:t xml:space="preserve"> Stelvio </w:t>
      </w:r>
      <w:r w:rsidRPr="000F1324">
        <w:rPr>
          <w:rFonts w:ascii="Calibri" w:hAnsi="Calibri" w:cs="Calibri"/>
          <w:sz w:val="24"/>
          <w:szCs w:val="24"/>
          <w:lang w:val="nl-NL"/>
        </w:rPr>
        <w:t xml:space="preserve">bleef </w:t>
      </w:r>
      <w:r>
        <w:rPr>
          <w:rFonts w:ascii="Calibri" w:hAnsi="Calibri" w:cs="Calibri"/>
          <w:sz w:val="24"/>
          <w:szCs w:val="24"/>
          <w:lang w:val="nl-NL"/>
        </w:rPr>
        <w:t xml:space="preserve">intact </w:t>
      </w:r>
      <w:r w:rsidRPr="000F1324">
        <w:rPr>
          <w:rFonts w:ascii="Calibri" w:hAnsi="Calibri" w:cs="Calibri"/>
          <w:sz w:val="24"/>
          <w:szCs w:val="24"/>
          <w:lang w:val="nl-NL"/>
        </w:rPr>
        <w:t>tijdens de frontale botsing met gedeeltelijke</w:t>
      </w:r>
      <w:r>
        <w:rPr>
          <w:rFonts w:ascii="Calibri" w:hAnsi="Calibri" w:cs="Calibri"/>
          <w:sz w:val="24"/>
          <w:szCs w:val="24"/>
          <w:lang w:val="nl-NL"/>
        </w:rPr>
        <w:t xml:space="preserve"> overlap. Bovendien werden </w:t>
      </w:r>
      <w:r w:rsidRPr="000F1324">
        <w:rPr>
          <w:rFonts w:ascii="Calibri" w:hAnsi="Calibri" w:cs="Calibri"/>
          <w:sz w:val="24"/>
          <w:szCs w:val="24"/>
          <w:lang w:val="nl-NL"/>
        </w:rPr>
        <w:t>kritieke lichaamsdelen en ledematen beschermd tijdens de frontale botsing met complete overlap.</w:t>
      </w:r>
      <w:r>
        <w:rPr>
          <w:rFonts w:ascii="Calibri" w:hAnsi="Calibri" w:cs="Calibri"/>
          <w:sz w:val="24"/>
          <w:szCs w:val="24"/>
          <w:lang w:val="nl-NL"/>
        </w:rPr>
        <w:t xml:space="preserve"> </w:t>
      </w:r>
      <w:r w:rsidRPr="000F1324">
        <w:rPr>
          <w:rFonts w:ascii="Calibri" w:hAnsi="Calibri" w:cs="Calibri"/>
          <w:sz w:val="24"/>
          <w:szCs w:val="24"/>
          <w:lang w:val="nl-NL"/>
        </w:rPr>
        <w:t xml:space="preserve">Ook de stoelen en hoofdsteunen wisten te overtuigen tijdens testen </w:t>
      </w:r>
      <w:r>
        <w:rPr>
          <w:rFonts w:ascii="Calibri" w:hAnsi="Calibri" w:cs="Calibri"/>
          <w:sz w:val="24"/>
          <w:szCs w:val="24"/>
          <w:lang w:val="nl-NL"/>
        </w:rPr>
        <w:t xml:space="preserve">tegen bescherming voor </w:t>
      </w:r>
      <w:r w:rsidRPr="000F1324">
        <w:rPr>
          <w:rFonts w:ascii="Calibri" w:hAnsi="Calibri" w:cs="Calibri"/>
          <w:sz w:val="24"/>
          <w:szCs w:val="24"/>
          <w:lang w:val="nl-NL"/>
        </w:rPr>
        <w:t xml:space="preserve">letsel aan de nek of rug dat veelvuldig voorkomt bij kop-staartaanrijdingen. De Alfa Romeo Stelvio is standaard uitgerust met Autonomous Emergency Brake (AEB). Tijdens testen bij lage snelheden, typisch voor stadsverkeer, presteerde de Stelvio zeer goed. Botsingen werden overigens voorkomen bij alle testsnelheden. </w:t>
      </w:r>
    </w:p>
    <w:p w:rsidR="000F1324" w:rsidRDefault="000F1324" w:rsidP="000F1324">
      <w:pPr>
        <w:pStyle w:val="NoSpacing"/>
        <w:rPr>
          <w:rFonts w:ascii="Calibri" w:hAnsi="Calibri" w:cs="Calibri"/>
          <w:sz w:val="24"/>
          <w:szCs w:val="24"/>
          <w:lang w:val="nl-NL"/>
        </w:rPr>
      </w:pPr>
    </w:p>
    <w:p w:rsidR="000F1324" w:rsidRPr="000F1324" w:rsidRDefault="000F1324" w:rsidP="000F1324">
      <w:pPr>
        <w:pStyle w:val="NoSpacing"/>
        <w:rPr>
          <w:rFonts w:ascii="Calibri" w:hAnsi="Calibri" w:cs="Calibri"/>
          <w:sz w:val="24"/>
          <w:szCs w:val="24"/>
          <w:lang w:val="nl-NL"/>
        </w:rPr>
      </w:pPr>
      <w:r w:rsidRPr="000F1324">
        <w:rPr>
          <w:rFonts w:ascii="Calibri" w:hAnsi="Calibri" w:cs="Calibri"/>
          <w:sz w:val="24"/>
          <w:szCs w:val="24"/>
          <w:lang w:val="nl-NL"/>
        </w:rPr>
        <w:t xml:space="preserve">De goede resultaten zijn voor een groot deel te danken aan de stijve en lichte carrosserie die is vervaardigd van veelvuldig gebruikte ultralichte materialen zoals koolstofvezel, aluminium en aluminiumcomposiet. Bovendien is de Stelvio uitgerust met een reeks aan innovatieve veiligheidssystemen. </w:t>
      </w:r>
    </w:p>
    <w:p w:rsidR="000F1324" w:rsidRDefault="000F1324" w:rsidP="000F1324">
      <w:pPr>
        <w:pStyle w:val="NoSpacing"/>
        <w:rPr>
          <w:rFonts w:ascii="Calibri" w:hAnsi="Calibri" w:cs="Calibri"/>
          <w:sz w:val="24"/>
          <w:szCs w:val="24"/>
          <w:lang w:val="nl-NL"/>
        </w:rPr>
      </w:pPr>
    </w:p>
    <w:p w:rsidR="00067AF3" w:rsidRDefault="000F1324" w:rsidP="000F1324">
      <w:pPr>
        <w:pStyle w:val="NoSpacing"/>
        <w:rPr>
          <w:rFonts w:ascii="Calibri" w:hAnsi="Calibri" w:cs="Calibri"/>
          <w:sz w:val="24"/>
          <w:szCs w:val="24"/>
          <w:lang w:val="nl-NL"/>
        </w:rPr>
      </w:pPr>
      <w:r w:rsidRPr="000F1324">
        <w:rPr>
          <w:rFonts w:ascii="Calibri" w:hAnsi="Calibri" w:cs="Calibri"/>
          <w:sz w:val="24"/>
          <w:szCs w:val="24"/>
          <w:lang w:val="nl-NL"/>
        </w:rPr>
        <w:t xml:space="preserve">De Alfa Romeo Stelvio maakt onderdeel uit van de ‘Giorgio’-familie, de architectuur waar als eerste de Giulia op is gebaseerd en die garant staat voor de beste </w:t>
      </w:r>
      <w:r w:rsidRPr="000F1324">
        <w:rPr>
          <w:rFonts w:ascii="Calibri" w:hAnsi="Calibri" w:cs="Calibri"/>
          <w:i/>
          <w:sz w:val="24"/>
          <w:szCs w:val="24"/>
          <w:lang w:val="nl-NL"/>
        </w:rPr>
        <w:t>handling</w:t>
      </w:r>
      <w:r w:rsidRPr="000F1324">
        <w:rPr>
          <w:rFonts w:ascii="Calibri" w:hAnsi="Calibri" w:cs="Calibri"/>
          <w:sz w:val="24"/>
          <w:szCs w:val="24"/>
          <w:lang w:val="nl-NL"/>
        </w:rPr>
        <w:t>, controle en veiligheid. In navolging van de Giulia is de Stelvio het tweede ‘Giorgio’ model met de maximale score van 5 sterren Euro NCAP. De investering in de nieuwe architectuur levert uitstekende resultaten op.</w:t>
      </w:r>
    </w:p>
    <w:p w:rsidR="000F1324" w:rsidRPr="00EF18B2" w:rsidRDefault="000F1324" w:rsidP="000F1324">
      <w:pPr>
        <w:pStyle w:val="NoSpacing"/>
        <w:rPr>
          <w:rFonts w:ascii="Calibri" w:hAnsi="Calibri"/>
          <w:sz w:val="24"/>
          <w:szCs w:val="24"/>
          <w:lang w:val="nl-NL"/>
        </w:rPr>
      </w:pPr>
    </w:p>
    <w:p w:rsidR="007745DE" w:rsidRPr="000F1324" w:rsidRDefault="007745DE" w:rsidP="00936503">
      <w:pPr>
        <w:pStyle w:val="01TEXT"/>
        <w:jc w:val="center"/>
        <w:rPr>
          <w:rFonts w:ascii="Calibri" w:hAnsi="Calibri"/>
          <w:szCs w:val="18"/>
          <w:lang w:val="nl-NL"/>
        </w:rPr>
      </w:pPr>
      <w:r w:rsidRPr="000F1324">
        <w:rPr>
          <w:rFonts w:ascii="Calibri" w:hAnsi="Calibri"/>
          <w:szCs w:val="18"/>
          <w:lang w:val="nl-NL"/>
        </w:rPr>
        <w:t>----------------------------------------EINDE BERICHT-------------------------------------------</w:t>
      </w:r>
    </w:p>
    <w:p w:rsidR="007745DE" w:rsidRPr="000F1324" w:rsidRDefault="007745DE" w:rsidP="007745DE">
      <w:pPr>
        <w:pStyle w:val="01TEXT"/>
        <w:rPr>
          <w:rFonts w:ascii="Calibri" w:hAnsi="Calibri"/>
          <w:szCs w:val="18"/>
          <w:lang w:val="nl-NL"/>
        </w:rPr>
      </w:pPr>
    </w:p>
    <w:p w:rsidR="00DD1E81" w:rsidRPr="000F1324" w:rsidRDefault="00DD1E81" w:rsidP="00DD1E81">
      <w:pPr>
        <w:rPr>
          <w:rFonts w:ascii="Calibri" w:hAnsi="Calibri"/>
          <w:szCs w:val="18"/>
          <w:lang w:val="nl-NL"/>
        </w:rPr>
      </w:pPr>
      <w:r w:rsidRPr="000F1324">
        <w:rPr>
          <w:rFonts w:ascii="Calibri" w:hAnsi="Calibri"/>
          <w:szCs w:val="18"/>
          <w:lang w:val="nl-NL"/>
        </w:rPr>
        <w:t xml:space="preserve">Fiat Chrysler Automobiles (FCA) is de op 7 na grootste autofabrikant ter wereld. De groep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Comau (productierobots), Magneti Marelli (elektronica) en Teksid (ijzer en aluminium onderdelen) tot FCA. FCA levert ook financieringen, lease- en huurdiensten door middel van dochterondernemingen, joint ventures en overeenkomsten met gespecialiseerde </w:t>
      </w:r>
      <w:r w:rsidRPr="000F1324">
        <w:rPr>
          <w:rFonts w:ascii="Calibri" w:hAnsi="Calibri"/>
          <w:i/>
          <w:szCs w:val="18"/>
          <w:lang w:val="nl-NL"/>
        </w:rPr>
        <w:t>finance operators</w:t>
      </w:r>
      <w:r w:rsidRPr="000F1324">
        <w:rPr>
          <w:rFonts w:ascii="Calibri" w:hAnsi="Calibri"/>
          <w:szCs w:val="18"/>
          <w:lang w:val="nl-NL"/>
        </w:rPr>
        <w:t xml:space="preserve">. FCA </w:t>
      </w:r>
      <w:r w:rsidRPr="000F1324">
        <w:rPr>
          <w:rFonts w:ascii="Calibri" w:hAnsi="Calibri"/>
          <w:szCs w:val="18"/>
          <w:lang w:val="nl-NL"/>
        </w:rPr>
        <w:lastRenderedPageBreak/>
        <w:t>bevindt zich in 40 landen wereldwijd en onderhoudt commerciële klantrelaties in meer dan 140 landen. In 2016 verkocht FCA ruim 4,7 miljoen voertuigen. FCA is beursgenoteerd op de New York Stock Exchange (“FCAU”) en de Milan Stock Exchange (“FCA”).</w:t>
      </w:r>
    </w:p>
    <w:p w:rsidR="00DD1E81" w:rsidRPr="000F1324" w:rsidRDefault="00DD1E81" w:rsidP="007745DE">
      <w:pPr>
        <w:pStyle w:val="01TEXT"/>
        <w:rPr>
          <w:rFonts w:ascii="Calibri" w:hAnsi="Calibri"/>
          <w:szCs w:val="18"/>
          <w:lang w:val="nl-NL"/>
        </w:rPr>
      </w:pPr>
    </w:p>
    <w:p w:rsidR="007745DE" w:rsidRPr="000F1324" w:rsidRDefault="007745DE" w:rsidP="007745DE">
      <w:pPr>
        <w:pStyle w:val="01TEXT"/>
        <w:rPr>
          <w:rFonts w:ascii="Calibri" w:hAnsi="Calibri"/>
          <w:szCs w:val="18"/>
          <w:lang w:val="nl-NL"/>
        </w:rPr>
      </w:pPr>
      <w:r w:rsidRPr="000F1324">
        <w:rPr>
          <w:rFonts w:ascii="Calibri" w:hAnsi="Calibri"/>
          <w:szCs w:val="18"/>
          <w:lang w:val="nl-NL"/>
        </w:rPr>
        <w:t>Noot voor de redactie, niet voor publicatie:</w:t>
      </w:r>
    </w:p>
    <w:p w:rsidR="007745DE" w:rsidRPr="000F1324" w:rsidRDefault="007745DE" w:rsidP="007745DE">
      <w:pPr>
        <w:pStyle w:val="01TEXT"/>
        <w:rPr>
          <w:rFonts w:ascii="Calibri" w:hAnsi="Calibri"/>
          <w:szCs w:val="18"/>
          <w:lang w:val="nl-NL"/>
        </w:rPr>
      </w:pPr>
      <w:r w:rsidRPr="000F1324">
        <w:rPr>
          <w:rFonts w:ascii="Calibri" w:hAnsi="Calibri"/>
          <w:szCs w:val="18"/>
          <w:lang w:val="nl-NL"/>
        </w:rPr>
        <w:t>Voor meer informatie kunt u contact opnemen met:</w:t>
      </w:r>
    </w:p>
    <w:p w:rsidR="007745DE" w:rsidRPr="000F1324" w:rsidRDefault="007745DE" w:rsidP="007745DE">
      <w:pPr>
        <w:pStyle w:val="01TEXT"/>
        <w:rPr>
          <w:rFonts w:ascii="Calibri" w:hAnsi="Calibri"/>
          <w:szCs w:val="18"/>
          <w:lang w:val="nl-NL"/>
        </w:rPr>
      </w:pPr>
    </w:p>
    <w:p w:rsidR="007745DE" w:rsidRPr="000F1324" w:rsidRDefault="007745DE" w:rsidP="007745DE">
      <w:pPr>
        <w:pStyle w:val="01TEXT"/>
        <w:rPr>
          <w:rFonts w:ascii="Calibri" w:hAnsi="Calibri"/>
          <w:szCs w:val="18"/>
          <w:lang w:val="nl-NL"/>
        </w:rPr>
      </w:pPr>
      <w:r w:rsidRPr="000F1324">
        <w:rPr>
          <w:rFonts w:ascii="Calibri" w:hAnsi="Calibri"/>
          <w:szCs w:val="18"/>
          <w:lang w:val="nl-NL"/>
        </w:rPr>
        <w:t>Toine Damo</w:t>
      </w:r>
    </w:p>
    <w:p w:rsidR="007745DE" w:rsidRPr="000F1324" w:rsidRDefault="007745DE" w:rsidP="007745DE">
      <w:pPr>
        <w:pStyle w:val="01TEXT"/>
        <w:rPr>
          <w:rFonts w:ascii="Calibri" w:hAnsi="Calibri"/>
          <w:szCs w:val="18"/>
          <w:lang w:val="nl-NL"/>
        </w:rPr>
      </w:pPr>
      <w:r w:rsidRPr="000F1324">
        <w:rPr>
          <w:rFonts w:ascii="Calibri" w:hAnsi="Calibri"/>
          <w:szCs w:val="18"/>
          <w:lang w:val="nl-NL"/>
        </w:rPr>
        <w:t>Public Relations Officer</w:t>
      </w:r>
    </w:p>
    <w:p w:rsidR="007745DE" w:rsidRPr="000F1324" w:rsidRDefault="007745DE" w:rsidP="007745DE">
      <w:pPr>
        <w:pStyle w:val="01TEXT"/>
        <w:rPr>
          <w:rFonts w:ascii="Calibri" w:hAnsi="Calibri"/>
          <w:szCs w:val="18"/>
          <w:lang w:val="nl-NL"/>
        </w:rPr>
      </w:pPr>
      <w:r w:rsidRPr="000F1324">
        <w:rPr>
          <w:rFonts w:ascii="Calibri" w:hAnsi="Calibri"/>
          <w:szCs w:val="18"/>
          <w:lang w:val="nl-NL"/>
        </w:rPr>
        <w:t>Tel: +31 6 2958 4772</w:t>
      </w:r>
    </w:p>
    <w:p w:rsidR="007745DE" w:rsidRPr="000F1324" w:rsidRDefault="007745DE" w:rsidP="007745DE">
      <w:pPr>
        <w:pStyle w:val="01TEXT"/>
        <w:rPr>
          <w:rFonts w:ascii="Calibri" w:hAnsi="Calibri"/>
          <w:szCs w:val="18"/>
          <w:lang w:val="nl-NL"/>
        </w:rPr>
      </w:pPr>
    </w:p>
    <w:p w:rsidR="007745DE" w:rsidRPr="000F1324" w:rsidRDefault="007745DE" w:rsidP="007745DE">
      <w:pPr>
        <w:pStyle w:val="01TEXT"/>
        <w:rPr>
          <w:rFonts w:ascii="Calibri" w:hAnsi="Calibri"/>
          <w:szCs w:val="18"/>
          <w:lang w:val="nl-NL"/>
        </w:rPr>
      </w:pPr>
      <w:r w:rsidRPr="000F1324">
        <w:rPr>
          <w:rFonts w:ascii="Calibri" w:hAnsi="Calibri"/>
          <w:szCs w:val="18"/>
          <w:lang w:val="nl-NL"/>
        </w:rPr>
        <w:t xml:space="preserve">E: </w:t>
      </w:r>
      <w:hyperlink r:id="rId13" w:history="1">
        <w:r w:rsidRPr="000F1324">
          <w:rPr>
            <w:rStyle w:val="Hyperlink"/>
            <w:rFonts w:ascii="Calibri" w:hAnsi="Calibri"/>
            <w:szCs w:val="18"/>
            <w:lang w:val="nl-NL"/>
          </w:rPr>
          <w:t>toine.damo@fcagroup.com</w:t>
        </w:r>
      </w:hyperlink>
      <w:r w:rsidRPr="000F1324">
        <w:rPr>
          <w:rFonts w:ascii="Calibri" w:hAnsi="Calibri"/>
          <w:szCs w:val="18"/>
          <w:lang w:val="nl-NL"/>
        </w:rPr>
        <w:t xml:space="preserve"> </w:t>
      </w:r>
    </w:p>
    <w:p w:rsidR="007745DE" w:rsidRPr="000F1324" w:rsidRDefault="007745DE" w:rsidP="007745DE">
      <w:pPr>
        <w:pStyle w:val="01TEXT"/>
        <w:rPr>
          <w:rFonts w:ascii="Calibri" w:hAnsi="Calibri"/>
          <w:szCs w:val="18"/>
          <w:lang w:val="nl-NL"/>
        </w:rPr>
      </w:pPr>
      <w:r w:rsidRPr="000F1324">
        <w:rPr>
          <w:rFonts w:ascii="Calibri" w:hAnsi="Calibri"/>
          <w:szCs w:val="18"/>
        </w:rPr>
        <w:t xml:space="preserve">W: </w:t>
      </w:r>
      <w:hyperlink r:id="rId14" w:history="1">
        <w:r w:rsidRPr="000F1324">
          <w:rPr>
            <w:rStyle w:val="Hyperlink"/>
            <w:rFonts w:ascii="Calibri" w:hAnsi="Calibri"/>
            <w:szCs w:val="18"/>
            <w:lang w:val="nl-NL"/>
          </w:rPr>
          <w:t>www.alfaromeopress.nl</w:t>
        </w:r>
      </w:hyperlink>
    </w:p>
    <w:p w:rsidR="007745DE" w:rsidRPr="000F1324" w:rsidRDefault="007745DE" w:rsidP="007745DE">
      <w:pPr>
        <w:pStyle w:val="01TEXT"/>
        <w:rPr>
          <w:rFonts w:ascii="Calibri" w:hAnsi="Calibri"/>
          <w:szCs w:val="18"/>
          <w:lang w:val="nl-NL"/>
        </w:rPr>
      </w:pPr>
      <w:r w:rsidRPr="000F1324">
        <w:rPr>
          <w:rFonts w:ascii="Calibri" w:hAnsi="Calibri"/>
          <w:szCs w:val="18"/>
        </w:rPr>
        <w:t xml:space="preserve">W: </w:t>
      </w:r>
      <w:hyperlink r:id="rId15" w:history="1">
        <w:r w:rsidRPr="000F1324">
          <w:rPr>
            <w:rStyle w:val="Hyperlink"/>
            <w:rFonts w:ascii="Calibri" w:hAnsi="Calibri"/>
            <w:szCs w:val="18"/>
            <w:lang w:val="nl-NL"/>
          </w:rPr>
          <w:t>www.fcagroup.com</w:t>
        </w:r>
      </w:hyperlink>
    </w:p>
    <w:p w:rsidR="007745DE" w:rsidRPr="000F1324" w:rsidRDefault="007745DE" w:rsidP="007745DE">
      <w:pPr>
        <w:pStyle w:val="01TEXT"/>
        <w:rPr>
          <w:rFonts w:ascii="Calibri" w:hAnsi="Calibri"/>
          <w:szCs w:val="18"/>
          <w:lang w:val="nl-NL"/>
        </w:rPr>
      </w:pPr>
    </w:p>
    <w:p w:rsidR="007745DE" w:rsidRPr="000F1324" w:rsidRDefault="007745DE" w:rsidP="007745DE">
      <w:pPr>
        <w:pStyle w:val="01TEXT"/>
        <w:rPr>
          <w:rFonts w:ascii="Calibri" w:hAnsi="Calibri"/>
          <w:szCs w:val="18"/>
          <w:lang w:val="nl-NL"/>
        </w:rPr>
      </w:pPr>
    </w:p>
    <w:p w:rsidR="007745DE" w:rsidRPr="000F1324" w:rsidRDefault="007745DE" w:rsidP="007745DE">
      <w:pPr>
        <w:pStyle w:val="PlainText"/>
        <w:rPr>
          <w:rStyle w:val="Hyperlink"/>
          <w:rFonts w:ascii="Calibri" w:hAnsi="Calibri"/>
          <w:sz w:val="18"/>
          <w:szCs w:val="18"/>
          <w:lang w:val="nl-NL"/>
        </w:rPr>
      </w:pPr>
      <w:r w:rsidRPr="000F1324">
        <w:rPr>
          <w:rFonts w:ascii="Calibri" w:hAnsi="Calibri"/>
          <w:noProof/>
          <w:sz w:val="18"/>
          <w:szCs w:val="18"/>
        </w:rPr>
        <w:drawing>
          <wp:inline distT="0" distB="0" distL="0" distR="0" wp14:anchorId="52E28E7F" wp14:editId="58818756">
            <wp:extent cx="184150" cy="184150"/>
            <wp:effectExtent l="0" t="0" r="6350" b="6350"/>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F1324">
        <w:rPr>
          <w:rFonts w:ascii="Calibri" w:hAnsi="Calibri"/>
          <w:sz w:val="18"/>
          <w:szCs w:val="18"/>
          <w:lang w:val="nl-NL"/>
        </w:rPr>
        <w:tab/>
      </w:r>
      <w:hyperlink r:id="rId18" w:history="1">
        <w:r w:rsidRPr="000F1324">
          <w:rPr>
            <w:rStyle w:val="Hyperlink"/>
            <w:rFonts w:ascii="Calibri" w:hAnsi="Calibri"/>
            <w:sz w:val="18"/>
            <w:szCs w:val="18"/>
            <w:lang w:val="nl-NL"/>
          </w:rPr>
          <w:t>facebook.com/alfaromeonl</w:t>
        </w:r>
      </w:hyperlink>
    </w:p>
    <w:p w:rsidR="007745DE" w:rsidRPr="000F1324" w:rsidRDefault="007745DE" w:rsidP="007745DE">
      <w:pPr>
        <w:pStyle w:val="01TEXT"/>
        <w:rPr>
          <w:rFonts w:ascii="Calibri" w:hAnsi="Calibri"/>
          <w:szCs w:val="18"/>
          <w:lang w:val="nl-NL"/>
        </w:rPr>
      </w:pPr>
    </w:p>
    <w:p w:rsidR="007745DE" w:rsidRPr="000F1324" w:rsidRDefault="007745DE" w:rsidP="007745DE">
      <w:pPr>
        <w:pStyle w:val="01TEXT"/>
        <w:rPr>
          <w:rFonts w:ascii="Calibri" w:hAnsi="Calibri"/>
          <w:szCs w:val="18"/>
          <w:lang w:val="nl-NL"/>
        </w:rPr>
      </w:pPr>
      <w:r w:rsidRPr="000F1324">
        <w:rPr>
          <w:rFonts w:ascii="Calibri" w:hAnsi="Calibri"/>
          <w:noProof/>
          <w:szCs w:val="18"/>
          <w:lang w:val="en-US" w:eastAsia="en-US"/>
        </w:rPr>
        <w:drawing>
          <wp:anchor distT="0" distB="0" distL="114300" distR="114300" simplePos="0" relativeHeight="251659264" behindDoc="0" locked="0" layoutInCell="1" allowOverlap="1" wp14:anchorId="7C31C8FA" wp14:editId="1CF81DC0">
            <wp:simplePos x="0" y="0"/>
            <wp:positionH relativeFrom="column">
              <wp:posOffset>-341</wp:posOffset>
            </wp:positionH>
            <wp:positionV relativeFrom="paragraph">
              <wp:posOffset>-90464</wp:posOffset>
            </wp:positionV>
            <wp:extent cx="184245" cy="232012"/>
            <wp:effectExtent l="0" t="0" r="6350" b="0"/>
            <wp:wrapNone/>
            <wp:docPr id="8"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4245" cy="2320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324">
        <w:rPr>
          <w:rFonts w:ascii="Calibri" w:hAnsi="Calibri"/>
          <w:szCs w:val="18"/>
          <w:lang w:val="nl-NL"/>
        </w:rPr>
        <w:tab/>
      </w:r>
      <w:hyperlink r:id="rId21" w:history="1">
        <w:r w:rsidRPr="000F1324">
          <w:rPr>
            <w:rStyle w:val="Hyperlink"/>
            <w:rFonts w:ascii="Calibri" w:hAnsi="Calibri"/>
            <w:szCs w:val="18"/>
            <w:lang w:val="nl-NL"/>
          </w:rPr>
          <w:t>youtube.com/user/AlfaRomeoNederland</w:t>
        </w:r>
      </w:hyperlink>
    </w:p>
    <w:p w:rsidR="00C035AF" w:rsidRPr="00AD7A79" w:rsidRDefault="00C035AF" w:rsidP="00647419">
      <w:pPr>
        <w:pStyle w:val="01TEXT"/>
        <w:rPr>
          <w:rFonts w:ascii="Calibri" w:hAnsi="Calibri"/>
          <w:sz w:val="20"/>
          <w:szCs w:val="20"/>
          <w:lang w:val="nl-NL"/>
        </w:rPr>
      </w:pPr>
    </w:p>
    <w:sectPr w:rsidR="00C035AF" w:rsidRPr="00AD7A79" w:rsidSect="00C035AF">
      <w:headerReference w:type="default" r:id="rId22"/>
      <w:footerReference w:type="default" r:id="rId23"/>
      <w:headerReference w:type="first" r:id="rId2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AF" w:rsidRDefault="00C035AF" w:rsidP="00C035AF">
      <w:r>
        <w:separator/>
      </w:r>
    </w:p>
  </w:endnote>
  <w:endnote w:type="continuationSeparator" w:id="0">
    <w:p w:rsidR="00C035AF" w:rsidRDefault="00C035AF" w:rsidP="00C0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908258"/>
      <w:docPartObj>
        <w:docPartGallery w:val="Page Numbers (Bottom of Page)"/>
        <w:docPartUnique/>
      </w:docPartObj>
    </w:sdtPr>
    <w:sdtEndPr>
      <w:rPr>
        <w:noProof/>
      </w:rPr>
    </w:sdtEndPr>
    <w:sdtContent>
      <w:p w:rsidR="00936503" w:rsidRDefault="00936503">
        <w:pPr>
          <w:pStyle w:val="Footer"/>
          <w:jc w:val="center"/>
        </w:pPr>
        <w:r>
          <w:fldChar w:fldCharType="begin"/>
        </w:r>
        <w:r>
          <w:instrText xml:space="preserve"> PAGE   \* MERGEFORMAT </w:instrText>
        </w:r>
        <w:r>
          <w:fldChar w:fldCharType="separate"/>
        </w:r>
        <w:r w:rsidR="004C2716">
          <w:rPr>
            <w:noProof/>
          </w:rPr>
          <w:t>2</w:t>
        </w:r>
        <w:r>
          <w:rPr>
            <w:noProof/>
          </w:rPr>
          <w:fldChar w:fldCharType="end"/>
        </w:r>
      </w:p>
    </w:sdtContent>
  </w:sdt>
  <w:p w:rsidR="00C035AF" w:rsidRDefault="00C035AF" w:rsidP="00C03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AF" w:rsidRDefault="00C035AF" w:rsidP="00C035AF">
      <w:r>
        <w:separator/>
      </w:r>
    </w:p>
  </w:footnote>
  <w:footnote w:type="continuationSeparator" w:id="0">
    <w:p w:rsidR="00C035AF" w:rsidRDefault="00C035AF" w:rsidP="00C0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AF" w:rsidRDefault="00C035AF" w:rsidP="00C035AF">
    <w:r>
      <w:rPr>
        <w:noProof/>
        <w:lang w:val="en-US" w:eastAsia="en-US"/>
      </w:rPr>
      <mc:AlternateContent>
        <mc:Choice Requires="wps">
          <w:drawing>
            <wp:anchor distT="0" distB="0" distL="114300" distR="114300" simplePos="0" relativeHeight="251685888" behindDoc="0" locked="1" layoutInCell="1" allowOverlap="1" wp14:anchorId="0A1E3EAB" wp14:editId="4556CB96">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AF" w:rsidRPr="00FD5FD7" w:rsidRDefault="00C035AF" w:rsidP="00C035AF">
                          <w:pPr>
                            <w:pStyle w:val="01PRESSRELEASE"/>
                            <w:jc w:val="both"/>
                            <w:rPr>
                              <w:rFonts w:ascii="Calibri" w:hAnsi="Calibri"/>
                            </w:rPr>
                          </w:pPr>
                          <w:r w:rsidRPr="00FD5FD7">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C035AF" w:rsidRPr="00FD5FD7" w:rsidRDefault="00C035AF" w:rsidP="00C035AF">
                    <w:pPr>
                      <w:pStyle w:val="01PRESSRELEASE"/>
                      <w:jc w:val="both"/>
                      <w:rPr>
                        <w:rFonts w:ascii="Calibri" w:hAnsi="Calibri"/>
                      </w:rPr>
                    </w:pPr>
                    <w:r w:rsidRPr="00FD5FD7">
                      <w:rPr>
                        <w:rFonts w:ascii="Calibri" w:hAnsi="Calibri"/>
                      </w:rPr>
                      <w:t>PERSBERICHT</w:t>
                    </w:r>
                  </w:p>
                </w:txbxContent>
              </v:textbox>
              <w10:wrap type="tight" anchorx="page" anchory="page"/>
              <w10:anchorlock/>
            </v:shape>
          </w:pict>
        </mc:Fallback>
      </mc:AlternateContent>
    </w:r>
    <w:r w:rsidRPr="00E81717">
      <w:rPr>
        <w:noProof/>
        <w:lang w:val="en-US" w:eastAsia="en-US"/>
      </w:rPr>
      <w:drawing>
        <wp:anchor distT="0" distB="0" distL="114300" distR="114300" simplePos="0" relativeHeight="251698176" behindDoc="1" locked="1" layoutInCell="1" allowOverlap="1" wp14:anchorId="2DCD0C70" wp14:editId="2E630173">
          <wp:simplePos x="0" y="0"/>
          <wp:positionH relativeFrom="page">
            <wp:posOffset>146050</wp:posOffset>
          </wp:positionH>
          <wp:positionV relativeFrom="page">
            <wp:posOffset>3346450</wp:posOffset>
          </wp:positionV>
          <wp:extent cx="1123950" cy="1123950"/>
          <wp:effectExtent l="0" t="0" r="0" b="0"/>
          <wp:wrapNone/>
          <wp:docPr id="33" name="Afbeelding 33"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1"/>
                  <a:stretch>
                    <a:fillRect/>
                  </a:stretch>
                </pic:blipFill>
                <pic:spPr>
                  <a:xfrm>
                    <a:off x="0" y="0"/>
                    <a:ext cx="1123950" cy="11239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73B6DAC" wp14:editId="2DEB319B">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32DAE425" wp14:editId="126F3B4E">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AF" w:rsidRPr="00C01009" w:rsidRDefault="00C035AF" w:rsidP="00C035AF">
    <w:r>
      <w:rPr>
        <w:noProof/>
        <w:lang w:val="en-US" w:eastAsia="en-US"/>
      </w:rPr>
      <mc:AlternateContent>
        <mc:Choice Requires="wps">
          <w:drawing>
            <wp:anchor distT="0" distB="0" distL="114300" distR="114300" simplePos="0" relativeHeight="251674624" behindDoc="0" locked="1" layoutInCell="1" allowOverlap="1" wp14:anchorId="5042ED56" wp14:editId="3297D974">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AF" w:rsidRPr="003607EC" w:rsidRDefault="00C035AF" w:rsidP="00C035AF">
                          <w:pPr>
                            <w:pStyle w:val="01PRESSRELEASE"/>
                            <w:jc w:val="both"/>
                            <w:rPr>
                              <w:rFonts w:ascii="Calibri" w:hAnsi="Calibri"/>
                            </w:rPr>
                          </w:pPr>
                          <w:r w:rsidRPr="003607EC">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C035AF" w:rsidRPr="003607EC" w:rsidRDefault="00C035AF" w:rsidP="00C035AF">
                    <w:pPr>
                      <w:pStyle w:val="01PRESSRELEASE"/>
                      <w:jc w:val="both"/>
                      <w:rPr>
                        <w:rFonts w:ascii="Calibri" w:hAnsi="Calibri"/>
                      </w:rPr>
                    </w:pPr>
                    <w:r w:rsidRPr="003607EC">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067E0F7C" wp14:editId="2D24C172">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761DEB22" wp14:editId="74D26472">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E81717">
      <w:rPr>
        <w:noProof/>
        <w:lang w:val="en-US" w:eastAsia="en-US"/>
      </w:rPr>
      <w:drawing>
        <wp:anchor distT="0" distB="0" distL="114300" distR="114300" simplePos="0" relativeHeight="251696128" behindDoc="1" locked="1" layoutInCell="1" allowOverlap="1" wp14:anchorId="4664553C" wp14:editId="1226C753">
          <wp:simplePos x="0" y="0"/>
          <wp:positionH relativeFrom="page">
            <wp:posOffset>146050</wp:posOffset>
          </wp:positionH>
          <wp:positionV relativeFrom="page">
            <wp:posOffset>3346450</wp:posOffset>
          </wp:positionV>
          <wp:extent cx="1123950" cy="1123950"/>
          <wp:effectExtent l="0" t="0" r="0" b="0"/>
          <wp:wrapNone/>
          <wp:docPr id="32" name="Afbeelding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2"/>
                  <a:stretch>
                    <a:fillRect/>
                  </a:stretch>
                </pic:blipFill>
                <pic:spPr>
                  <a:xfrm>
                    <a:off x="0" y="0"/>
                    <a:ext cx="1123950"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DCA"/>
    <w:multiLevelType w:val="hybridMultilevel"/>
    <w:tmpl w:val="015695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9BD3FAD"/>
    <w:multiLevelType w:val="hybridMultilevel"/>
    <w:tmpl w:val="3274E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02258B"/>
    <w:multiLevelType w:val="hybridMultilevel"/>
    <w:tmpl w:val="06B8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C6E3E"/>
    <w:multiLevelType w:val="hybridMultilevel"/>
    <w:tmpl w:val="E360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C1C10"/>
    <w:multiLevelType w:val="hybridMultilevel"/>
    <w:tmpl w:val="9208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3506B"/>
    <w:multiLevelType w:val="hybridMultilevel"/>
    <w:tmpl w:val="AA06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F79F6"/>
    <w:multiLevelType w:val="hybridMultilevel"/>
    <w:tmpl w:val="1A54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2626B"/>
    <w:multiLevelType w:val="hybridMultilevel"/>
    <w:tmpl w:val="F26C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36FF1"/>
    <w:multiLevelType w:val="hybridMultilevel"/>
    <w:tmpl w:val="5A08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E2A92"/>
    <w:multiLevelType w:val="hybridMultilevel"/>
    <w:tmpl w:val="FBBA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52643"/>
    <w:multiLevelType w:val="hybridMultilevel"/>
    <w:tmpl w:val="809E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34556"/>
    <w:multiLevelType w:val="hybridMultilevel"/>
    <w:tmpl w:val="8F866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095CDE"/>
    <w:multiLevelType w:val="hybridMultilevel"/>
    <w:tmpl w:val="EDA6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81CBF"/>
    <w:multiLevelType w:val="hybridMultilevel"/>
    <w:tmpl w:val="E38A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6345A"/>
    <w:multiLevelType w:val="hybridMultilevel"/>
    <w:tmpl w:val="AD92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90071"/>
    <w:multiLevelType w:val="hybridMultilevel"/>
    <w:tmpl w:val="338A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7F017E"/>
    <w:multiLevelType w:val="hybridMultilevel"/>
    <w:tmpl w:val="747A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0E02F4"/>
    <w:multiLevelType w:val="hybridMultilevel"/>
    <w:tmpl w:val="E24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A815F4"/>
    <w:multiLevelType w:val="hybridMultilevel"/>
    <w:tmpl w:val="AEAC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B85842"/>
    <w:multiLevelType w:val="hybridMultilevel"/>
    <w:tmpl w:val="63A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4A58CE"/>
    <w:multiLevelType w:val="hybridMultilevel"/>
    <w:tmpl w:val="3578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723F1B"/>
    <w:multiLevelType w:val="hybridMultilevel"/>
    <w:tmpl w:val="83EE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0E15D6"/>
    <w:multiLevelType w:val="hybridMultilevel"/>
    <w:tmpl w:val="E3F8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8703C"/>
    <w:multiLevelType w:val="hybridMultilevel"/>
    <w:tmpl w:val="9A646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F9C5764"/>
    <w:multiLevelType w:val="hybridMultilevel"/>
    <w:tmpl w:val="C968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26">
    <w:nsid w:val="592B044B"/>
    <w:multiLevelType w:val="hybridMultilevel"/>
    <w:tmpl w:val="E608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372465"/>
    <w:multiLevelType w:val="hybridMultilevel"/>
    <w:tmpl w:val="5E76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6B297E"/>
    <w:multiLevelType w:val="hybridMultilevel"/>
    <w:tmpl w:val="0DC4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CF61D4"/>
    <w:multiLevelType w:val="hybridMultilevel"/>
    <w:tmpl w:val="6DAC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0F00B7"/>
    <w:multiLevelType w:val="hybridMultilevel"/>
    <w:tmpl w:val="4382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436222"/>
    <w:multiLevelType w:val="hybridMultilevel"/>
    <w:tmpl w:val="B0BE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B63402"/>
    <w:multiLevelType w:val="hybridMultilevel"/>
    <w:tmpl w:val="8F10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C96EB6"/>
    <w:multiLevelType w:val="hybridMultilevel"/>
    <w:tmpl w:val="264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815F2F"/>
    <w:multiLevelType w:val="hybridMultilevel"/>
    <w:tmpl w:val="DAFC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542DFE"/>
    <w:multiLevelType w:val="hybridMultilevel"/>
    <w:tmpl w:val="FC5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7D583F"/>
    <w:multiLevelType w:val="hybridMultilevel"/>
    <w:tmpl w:val="7FA67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E00273B"/>
    <w:multiLevelType w:val="hybridMultilevel"/>
    <w:tmpl w:val="1CD8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32"/>
  </w:num>
  <w:num w:numId="4">
    <w:abstractNumId w:val="4"/>
  </w:num>
  <w:num w:numId="5">
    <w:abstractNumId w:val="10"/>
  </w:num>
  <w:num w:numId="6">
    <w:abstractNumId w:val="2"/>
  </w:num>
  <w:num w:numId="7">
    <w:abstractNumId w:val="33"/>
  </w:num>
  <w:num w:numId="8">
    <w:abstractNumId w:val="12"/>
  </w:num>
  <w:num w:numId="9">
    <w:abstractNumId w:val="24"/>
  </w:num>
  <w:num w:numId="10">
    <w:abstractNumId w:val="22"/>
  </w:num>
  <w:num w:numId="11">
    <w:abstractNumId w:val="18"/>
  </w:num>
  <w:num w:numId="12">
    <w:abstractNumId w:val="25"/>
  </w:num>
  <w:num w:numId="13">
    <w:abstractNumId w:val="19"/>
  </w:num>
  <w:num w:numId="14">
    <w:abstractNumId w:val="36"/>
  </w:num>
  <w:num w:numId="15">
    <w:abstractNumId w:val="1"/>
  </w:num>
  <w:num w:numId="16">
    <w:abstractNumId w:val="5"/>
  </w:num>
  <w:num w:numId="17">
    <w:abstractNumId w:val="21"/>
  </w:num>
  <w:num w:numId="18">
    <w:abstractNumId w:val="28"/>
  </w:num>
  <w:num w:numId="19">
    <w:abstractNumId w:val="11"/>
  </w:num>
  <w:num w:numId="20">
    <w:abstractNumId w:val="23"/>
  </w:num>
  <w:num w:numId="21">
    <w:abstractNumId w:val="14"/>
  </w:num>
  <w:num w:numId="22">
    <w:abstractNumId w:val="20"/>
  </w:num>
  <w:num w:numId="23">
    <w:abstractNumId w:val="31"/>
  </w:num>
  <w:num w:numId="24">
    <w:abstractNumId w:val="7"/>
  </w:num>
  <w:num w:numId="25">
    <w:abstractNumId w:val="34"/>
  </w:num>
  <w:num w:numId="26">
    <w:abstractNumId w:val="29"/>
  </w:num>
  <w:num w:numId="27">
    <w:abstractNumId w:val="8"/>
  </w:num>
  <w:num w:numId="28">
    <w:abstractNumId w:val="26"/>
  </w:num>
  <w:num w:numId="29">
    <w:abstractNumId w:val="16"/>
  </w:num>
  <w:num w:numId="30">
    <w:abstractNumId w:val="37"/>
  </w:num>
  <w:num w:numId="31">
    <w:abstractNumId w:val="13"/>
  </w:num>
  <w:num w:numId="32">
    <w:abstractNumId w:val="30"/>
  </w:num>
  <w:num w:numId="33">
    <w:abstractNumId w:val="35"/>
  </w:num>
  <w:num w:numId="34">
    <w:abstractNumId w:val="17"/>
  </w:num>
  <w:num w:numId="35">
    <w:abstractNumId w:val="3"/>
  </w:num>
  <w:num w:numId="36">
    <w:abstractNumId w:val="6"/>
  </w:num>
  <w:num w:numId="37">
    <w:abstractNumId w:val="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32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19"/>
    <w:rsid w:val="000203F1"/>
    <w:rsid w:val="000347D5"/>
    <w:rsid w:val="00040B95"/>
    <w:rsid w:val="00060940"/>
    <w:rsid w:val="0006227B"/>
    <w:rsid w:val="0006363B"/>
    <w:rsid w:val="00067688"/>
    <w:rsid w:val="00067AF3"/>
    <w:rsid w:val="00082DE8"/>
    <w:rsid w:val="000914E1"/>
    <w:rsid w:val="00095DB0"/>
    <w:rsid w:val="000A5C0A"/>
    <w:rsid w:val="000B5237"/>
    <w:rsid w:val="000E3A2D"/>
    <w:rsid w:val="000F1324"/>
    <w:rsid w:val="000F503D"/>
    <w:rsid w:val="000F6319"/>
    <w:rsid w:val="0010594E"/>
    <w:rsid w:val="00106C73"/>
    <w:rsid w:val="00114EE3"/>
    <w:rsid w:val="0012732F"/>
    <w:rsid w:val="00131C53"/>
    <w:rsid w:val="00143A16"/>
    <w:rsid w:val="001512AE"/>
    <w:rsid w:val="001647D4"/>
    <w:rsid w:val="001723E9"/>
    <w:rsid w:val="00182B1D"/>
    <w:rsid w:val="001851CE"/>
    <w:rsid w:val="001B72C3"/>
    <w:rsid w:val="001C17C0"/>
    <w:rsid w:val="001C3ED4"/>
    <w:rsid w:val="001D5C13"/>
    <w:rsid w:val="001F48D3"/>
    <w:rsid w:val="0021101E"/>
    <w:rsid w:val="00223848"/>
    <w:rsid w:val="00224D96"/>
    <w:rsid w:val="00231F0F"/>
    <w:rsid w:val="002324A2"/>
    <w:rsid w:val="002331D2"/>
    <w:rsid w:val="002332EA"/>
    <w:rsid w:val="00242392"/>
    <w:rsid w:val="00243A64"/>
    <w:rsid w:val="002540F8"/>
    <w:rsid w:val="00257B62"/>
    <w:rsid w:val="00261C00"/>
    <w:rsid w:val="00267E0B"/>
    <w:rsid w:val="0029054D"/>
    <w:rsid w:val="002B207E"/>
    <w:rsid w:val="002B25B6"/>
    <w:rsid w:val="002B3F30"/>
    <w:rsid w:val="002C0756"/>
    <w:rsid w:val="002C2265"/>
    <w:rsid w:val="002C6FF3"/>
    <w:rsid w:val="002D2890"/>
    <w:rsid w:val="002D38D4"/>
    <w:rsid w:val="002F1AC8"/>
    <w:rsid w:val="002F269C"/>
    <w:rsid w:val="002F3908"/>
    <w:rsid w:val="00305C0A"/>
    <w:rsid w:val="00306A5C"/>
    <w:rsid w:val="00310FA1"/>
    <w:rsid w:val="003126AB"/>
    <w:rsid w:val="0033400F"/>
    <w:rsid w:val="00334905"/>
    <w:rsid w:val="00335E53"/>
    <w:rsid w:val="003365E6"/>
    <w:rsid w:val="003472F3"/>
    <w:rsid w:val="0035010B"/>
    <w:rsid w:val="003607EC"/>
    <w:rsid w:val="00366404"/>
    <w:rsid w:val="0037680B"/>
    <w:rsid w:val="003856B2"/>
    <w:rsid w:val="00387D00"/>
    <w:rsid w:val="003C1654"/>
    <w:rsid w:val="00402DC9"/>
    <w:rsid w:val="00403657"/>
    <w:rsid w:val="00405948"/>
    <w:rsid w:val="004211E5"/>
    <w:rsid w:val="004301E7"/>
    <w:rsid w:val="004313B5"/>
    <w:rsid w:val="0043557B"/>
    <w:rsid w:val="00457056"/>
    <w:rsid w:val="00473C0E"/>
    <w:rsid w:val="004969DE"/>
    <w:rsid w:val="004979D9"/>
    <w:rsid w:val="004C2716"/>
    <w:rsid w:val="004C7367"/>
    <w:rsid w:val="004F054A"/>
    <w:rsid w:val="004F4DAA"/>
    <w:rsid w:val="0051064B"/>
    <w:rsid w:val="00524B6E"/>
    <w:rsid w:val="00532561"/>
    <w:rsid w:val="00533343"/>
    <w:rsid w:val="00542975"/>
    <w:rsid w:val="00552829"/>
    <w:rsid w:val="0058396B"/>
    <w:rsid w:val="005A4966"/>
    <w:rsid w:val="005B4D6C"/>
    <w:rsid w:val="005B53FB"/>
    <w:rsid w:val="005C0B66"/>
    <w:rsid w:val="005C0F07"/>
    <w:rsid w:val="005C3FA0"/>
    <w:rsid w:val="005D04A9"/>
    <w:rsid w:val="005D11F4"/>
    <w:rsid w:val="005F4051"/>
    <w:rsid w:val="0060514E"/>
    <w:rsid w:val="00625E25"/>
    <w:rsid w:val="0062647A"/>
    <w:rsid w:val="006266C7"/>
    <w:rsid w:val="006308F7"/>
    <w:rsid w:val="00646807"/>
    <w:rsid w:val="00647419"/>
    <w:rsid w:val="00652920"/>
    <w:rsid w:val="00661CD8"/>
    <w:rsid w:val="006927C4"/>
    <w:rsid w:val="006A311D"/>
    <w:rsid w:val="006A5ADC"/>
    <w:rsid w:val="006B6FA6"/>
    <w:rsid w:val="006C6619"/>
    <w:rsid w:val="006C7FA7"/>
    <w:rsid w:val="006E52F7"/>
    <w:rsid w:val="006E7514"/>
    <w:rsid w:val="006F3C2C"/>
    <w:rsid w:val="006F70A3"/>
    <w:rsid w:val="00741A9F"/>
    <w:rsid w:val="007427B8"/>
    <w:rsid w:val="00770C20"/>
    <w:rsid w:val="007745DE"/>
    <w:rsid w:val="00785CBC"/>
    <w:rsid w:val="007A110D"/>
    <w:rsid w:val="007D05B5"/>
    <w:rsid w:val="007D1FCC"/>
    <w:rsid w:val="007E0F82"/>
    <w:rsid w:val="007E6F7B"/>
    <w:rsid w:val="0081252A"/>
    <w:rsid w:val="008126BF"/>
    <w:rsid w:val="00815B56"/>
    <w:rsid w:val="0082186D"/>
    <w:rsid w:val="008434FA"/>
    <w:rsid w:val="0086533E"/>
    <w:rsid w:val="00873582"/>
    <w:rsid w:val="008A6BCC"/>
    <w:rsid w:val="008C0FB4"/>
    <w:rsid w:val="008D0F2C"/>
    <w:rsid w:val="008F6958"/>
    <w:rsid w:val="00936503"/>
    <w:rsid w:val="009419A8"/>
    <w:rsid w:val="009430C6"/>
    <w:rsid w:val="0094772D"/>
    <w:rsid w:val="00952004"/>
    <w:rsid w:val="00955F23"/>
    <w:rsid w:val="009611EB"/>
    <w:rsid w:val="009728A0"/>
    <w:rsid w:val="00991805"/>
    <w:rsid w:val="009A3BC8"/>
    <w:rsid w:val="009B153A"/>
    <w:rsid w:val="009C3B63"/>
    <w:rsid w:val="009E11F6"/>
    <w:rsid w:val="009F4016"/>
    <w:rsid w:val="009F6EE9"/>
    <w:rsid w:val="00A21939"/>
    <w:rsid w:val="00A26C70"/>
    <w:rsid w:val="00A42940"/>
    <w:rsid w:val="00A71C28"/>
    <w:rsid w:val="00A72280"/>
    <w:rsid w:val="00A73983"/>
    <w:rsid w:val="00A9630A"/>
    <w:rsid w:val="00AC2C7A"/>
    <w:rsid w:val="00AD7A79"/>
    <w:rsid w:val="00AF3B8B"/>
    <w:rsid w:val="00B321E6"/>
    <w:rsid w:val="00B37AEB"/>
    <w:rsid w:val="00B44415"/>
    <w:rsid w:val="00B51D39"/>
    <w:rsid w:val="00B56A9C"/>
    <w:rsid w:val="00B6270D"/>
    <w:rsid w:val="00B71BDC"/>
    <w:rsid w:val="00B81B90"/>
    <w:rsid w:val="00B87133"/>
    <w:rsid w:val="00B911B2"/>
    <w:rsid w:val="00B93807"/>
    <w:rsid w:val="00BB6FEF"/>
    <w:rsid w:val="00BB7112"/>
    <w:rsid w:val="00BD232C"/>
    <w:rsid w:val="00BE0E05"/>
    <w:rsid w:val="00BE47DB"/>
    <w:rsid w:val="00C035AF"/>
    <w:rsid w:val="00C138FA"/>
    <w:rsid w:val="00C25096"/>
    <w:rsid w:val="00C30FA6"/>
    <w:rsid w:val="00C3343B"/>
    <w:rsid w:val="00C523F4"/>
    <w:rsid w:val="00C5416A"/>
    <w:rsid w:val="00C67C24"/>
    <w:rsid w:val="00C94E1F"/>
    <w:rsid w:val="00C95440"/>
    <w:rsid w:val="00CC378E"/>
    <w:rsid w:val="00CD1C02"/>
    <w:rsid w:val="00CD3E58"/>
    <w:rsid w:val="00CE64C2"/>
    <w:rsid w:val="00CF1B5D"/>
    <w:rsid w:val="00CF3BBB"/>
    <w:rsid w:val="00D026B3"/>
    <w:rsid w:val="00D24E0D"/>
    <w:rsid w:val="00D31716"/>
    <w:rsid w:val="00D34165"/>
    <w:rsid w:val="00D52673"/>
    <w:rsid w:val="00D668A3"/>
    <w:rsid w:val="00DA6174"/>
    <w:rsid w:val="00DA6470"/>
    <w:rsid w:val="00DD1E81"/>
    <w:rsid w:val="00DD34BE"/>
    <w:rsid w:val="00DF11AB"/>
    <w:rsid w:val="00E12660"/>
    <w:rsid w:val="00E17FDE"/>
    <w:rsid w:val="00E23564"/>
    <w:rsid w:val="00E632B4"/>
    <w:rsid w:val="00E65BB3"/>
    <w:rsid w:val="00E67FC7"/>
    <w:rsid w:val="00E9140E"/>
    <w:rsid w:val="00EB4559"/>
    <w:rsid w:val="00EC1E5D"/>
    <w:rsid w:val="00EF18B2"/>
    <w:rsid w:val="00EF4D2F"/>
    <w:rsid w:val="00F01843"/>
    <w:rsid w:val="00F15872"/>
    <w:rsid w:val="00F235D0"/>
    <w:rsid w:val="00F35FAE"/>
    <w:rsid w:val="00F375D8"/>
    <w:rsid w:val="00F71C42"/>
    <w:rsid w:val="00F81498"/>
    <w:rsid w:val="00FA7B3C"/>
    <w:rsid w:val="00FB3009"/>
    <w:rsid w:val="00FB5823"/>
    <w:rsid w:val="00FC2CD6"/>
    <w:rsid w:val="00FC415F"/>
    <w:rsid w:val="00FD2C07"/>
    <w:rsid w:val="00FD5FD7"/>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uiPriority="22" w:qFormat="1"/>
    <w:lsdException w:name="Emphasis" w:uiPriority="20" w:qFormat="1"/>
    <w:lsdException w:name="Plain Text"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uiPriority w:val="99"/>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 w:type="character" w:styleId="Emphasis">
    <w:name w:val="Emphasis"/>
    <w:uiPriority w:val="20"/>
    <w:qFormat/>
    <w:rsid w:val="009611EB"/>
    <w:rPr>
      <w:rFonts w:cs="Times New Roman"/>
      <w:i/>
      <w:iCs/>
    </w:rPr>
  </w:style>
  <w:style w:type="paragraph" w:styleId="ListParagraph">
    <w:name w:val="List Paragraph"/>
    <w:basedOn w:val="Normal"/>
    <w:uiPriority w:val="34"/>
    <w:qFormat/>
    <w:rsid w:val="009611EB"/>
    <w:pPr>
      <w:tabs>
        <w:tab w:val="left" w:pos="426"/>
      </w:tabs>
      <w:spacing w:line="240" w:lineRule="auto"/>
      <w:ind w:left="720"/>
      <w:contextualSpacing/>
    </w:pPr>
    <w:rPr>
      <w:rFonts w:ascii="Times New Roman" w:eastAsia="Batang" w:hAnsi="Times New Roman"/>
      <w:color w:val="auto"/>
      <w:sz w:val="24"/>
      <w:szCs w:val="20"/>
      <w:lang w:val="en-GB" w:eastAsia="en-US"/>
    </w:rPr>
  </w:style>
  <w:style w:type="paragraph" w:customStyle="1" w:styleId="Default">
    <w:name w:val="Default"/>
    <w:rsid w:val="009611EB"/>
    <w:pPr>
      <w:autoSpaceDE w:val="0"/>
      <w:autoSpaceDN w:val="0"/>
      <w:adjustRightInd w:val="0"/>
    </w:pPr>
    <w:rPr>
      <w:rFonts w:ascii="Arial" w:eastAsiaTheme="minorEastAsia" w:hAnsi="Arial" w:cs="Arial"/>
      <w:color w:val="000000"/>
      <w:lang w:val="en-US" w:eastAsia="en-US"/>
    </w:rPr>
  </w:style>
  <w:style w:type="character" w:customStyle="1" w:styleId="RientroCarattere">
    <w:name w:val="Rientro Carattere"/>
    <w:link w:val="Rientro"/>
    <w:locked/>
    <w:rsid w:val="009611EB"/>
    <w:rPr>
      <w:rFonts w:asciiTheme="majorHAnsi" w:eastAsia="?????? Pro W3" w:hAnsiTheme="majorHAnsi" w:cs="Arial"/>
      <w:noProof/>
      <w:color w:val="000000"/>
      <w:sz w:val="32"/>
    </w:rPr>
  </w:style>
  <w:style w:type="paragraph" w:customStyle="1" w:styleId="Rientro">
    <w:name w:val="Rientro"/>
    <w:basedOn w:val="Normal"/>
    <w:link w:val="RientroCarattere"/>
    <w:qFormat/>
    <w:rsid w:val="009611EB"/>
    <w:pPr>
      <w:widowControl w:val="0"/>
      <w:numPr>
        <w:numId w:val="12"/>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4"/>
    </w:rPr>
  </w:style>
  <w:style w:type="character" w:customStyle="1" w:styleId="hps">
    <w:name w:val="hps"/>
    <w:basedOn w:val="DefaultParagraphFont"/>
    <w:rsid w:val="009611EB"/>
  </w:style>
  <w:style w:type="character" w:customStyle="1" w:styleId="FooterChar">
    <w:name w:val="Footer Char"/>
    <w:basedOn w:val="DefaultParagraphFont"/>
    <w:link w:val="Footer"/>
    <w:uiPriority w:val="99"/>
    <w:rsid w:val="009611EB"/>
    <w:rPr>
      <w:rFonts w:ascii="Arial" w:hAnsi="Arial"/>
      <w:color w:val="000000"/>
      <w:sz w:val="18"/>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uiPriority="22" w:qFormat="1"/>
    <w:lsdException w:name="Emphasis" w:uiPriority="20" w:qFormat="1"/>
    <w:lsdException w:name="Plain Text"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uiPriority w:val="99"/>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 w:type="character" w:styleId="Emphasis">
    <w:name w:val="Emphasis"/>
    <w:uiPriority w:val="20"/>
    <w:qFormat/>
    <w:rsid w:val="009611EB"/>
    <w:rPr>
      <w:rFonts w:cs="Times New Roman"/>
      <w:i/>
      <w:iCs/>
    </w:rPr>
  </w:style>
  <w:style w:type="paragraph" w:styleId="ListParagraph">
    <w:name w:val="List Paragraph"/>
    <w:basedOn w:val="Normal"/>
    <w:uiPriority w:val="34"/>
    <w:qFormat/>
    <w:rsid w:val="009611EB"/>
    <w:pPr>
      <w:tabs>
        <w:tab w:val="left" w:pos="426"/>
      </w:tabs>
      <w:spacing w:line="240" w:lineRule="auto"/>
      <w:ind w:left="720"/>
      <w:contextualSpacing/>
    </w:pPr>
    <w:rPr>
      <w:rFonts w:ascii="Times New Roman" w:eastAsia="Batang" w:hAnsi="Times New Roman"/>
      <w:color w:val="auto"/>
      <w:sz w:val="24"/>
      <w:szCs w:val="20"/>
      <w:lang w:val="en-GB" w:eastAsia="en-US"/>
    </w:rPr>
  </w:style>
  <w:style w:type="paragraph" w:customStyle="1" w:styleId="Default">
    <w:name w:val="Default"/>
    <w:rsid w:val="009611EB"/>
    <w:pPr>
      <w:autoSpaceDE w:val="0"/>
      <w:autoSpaceDN w:val="0"/>
      <w:adjustRightInd w:val="0"/>
    </w:pPr>
    <w:rPr>
      <w:rFonts w:ascii="Arial" w:eastAsiaTheme="minorEastAsia" w:hAnsi="Arial" w:cs="Arial"/>
      <w:color w:val="000000"/>
      <w:lang w:val="en-US" w:eastAsia="en-US"/>
    </w:rPr>
  </w:style>
  <w:style w:type="character" w:customStyle="1" w:styleId="RientroCarattere">
    <w:name w:val="Rientro Carattere"/>
    <w:link w:val="Rientro"/>
    <w:locked/>
    <w:rsid w:val="009611EB"/>
    <w:rPr>
      <w:rFonts w:asciiTheme="majorHAnsi" w:eastAsia="?????? Pro W3" w:hAnsiTheme="majorHAnsi" w:cs="Arial"/>
      <w:noProof/>
      <w:color w:val="000000"/>
      <w:sz w:val="32"/>
    </w:rPr>
  </w:style>
  <w:style w:type="paragraph" w:customStyle="1" w:styleId="Rientro">
    <w:name w:val="Rientro"/>
    <w:basedOn w:val="Normal"/>
    <w:link w:val="RientroCarattere"/>
    <w:qFormat/>
    <w:rsid w:val="009611EB"/>
    <w:pPr>
      <w:widowControl w:val="0"/>
      <w:numPr>
        <w:numId w:val="12"/>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4"/>
    </w:rPr>
  </w:style>
  <w:style w:type="character" w:customStyle="1" w:styleId="hps">
    <w:name w:val="hps"/>
    <w:basedOn w:val="DefaultParagraphFont"/>
    <w:rsid w:val="009611EB"/>
  </w:style>
  <w:style w:type="character" w:customStyle="1" w:styleId="FooterChar">
    <w:name w:val="Footer Char"/>
    <w:basedOn w:val="DefaultParagraphFont"/>
    <w:link w:val="Footer"/>
    <w:uiPriority w:val="99"/>
    <w:rsid w:val="009611EB"/>
    <w:rPr>
      <w:rFonts w:ascii="Arial" w:hAnsi="Arial"/>
      <w:color w:val="000000"/>
      <w:sz w:val="18"/>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toine.damo@fcagroup.com" TargetMode="External"/><Relationship Id="rId18" Type="http://schemas.openxmlformats.org/officeDocument/2006/relationships/hyperlink" Target="https://www.facebook.com/alfaromeo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user/AlfaRomeoNederland"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alfaromeon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fcagroup.com"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youtube.com/user/AlfaRomeoNederlan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lfaromeopress.n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ALFA ROMEO NEW">
      <a:dk1>
        <a:srgbClr val="000000"/>
      </a:dk1>
      <a:lt1>
        <a:srgbClr val="FFFFFF"/>
      </a:lt1>
      <a:dk2>
        <a:srgbClr val="000000"/>
      </a:dk2>
      <a:lt2>
        <a:srgbClr val="FFFFFF"/>
      </a:lt2>
      <a:accent1>
        <a:srgbClr val="A41F35"/>
      </a:accent1>
      <a:accent2>
        <a:srgbClr val="898C8A"/>
      </a:accent2>
      <a:accent3>
        <a:srgbClr val="C1C1C1"/>
      </a:accent3>
      <a:accent4>
        <a:srgbClr val="A41F35"/>
      </a:accent4>
      <a:accent5>
        <a:srgbClr val="006F3F"/>
      </a:accent5>
      <a:accent6>
        <a:srgbClr val="005791"/>
      </a:accent6>
      <a:hlink>
        <a:srgbClr val="A41F35"/>
      </a:hlink>
      <a:folHlink>
        <a:srgbClr val="A41F35"/>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Alfa Romeo Press Release</FCADisplayName>
    <FCACategory xmlns="a634c490-1755-4076-9393-5b23b42d2cb1">Source</FCACategory>
    <FCADownloadGroup xmlns="a634c490-1755-4076-9393-5b23b42d2cb1">gruppo1</FCADownloadGroup>
  </documentManagement>
</p:properti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182F-3962-492B-953C-CDB77FBC221E}">
  <ds:schemaRefs>
    <ds:schemaRef ds:uri="http://schemas.microsoft.com/sharepoint/v3/contenttype/forms"/>
  </ds:schemaRefs>
</ds:datastoreItem>
</file>

<file path=customXml/itemProps2.xml><?xml version="1.0" encoding="utf-8"?>
<ds:datastoreItem xmlns:ds="http://schemas.openxmlformats.org/officeDocument/2006/customXml" ds:itemID="{CC15F84C-5680-4F48-B5F6-B8BD798C49A3}">
  <ds:schemaRef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a634c490-1755-4076-9393-5b23b42d2cb1"/>
    <ds:schemaRef ds:uri="http://purl.org/dc/dcmitype/"/>
  </ds:schemaRefs>
</ds:datastoreItem>
</file>

<file path=customXml/itemProps3.xml><?xml version="1.0" encoding="utf-8"?>
<ds:datastoreItem xmlns:ds="http://schemas.openxmlformats.org/officeDocument/2006/customXml" ds:itemID="{5C585AFB-9A33-45AA-B9B1-37987F9C1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D22624-414E-4668-BD4F-8E8AD8E9FB1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FD36526-D78D-4C3B-8F2A-72BA38C3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2846</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Alfa Romeo Press Release</vt:lpstr>
      <vt:lpstr>Alfa Romeo Press Release</vt:lpstr>
    </vt:vector>
  </TitlesOfParts>
  <Company>FIATGROUP</Company>
  <LinksUpToDate>false</LinksUpToDate>
  <CharactersWithSpaces>3339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Press Release</dc:title>
  <dc:creator>Administrator</dc:creator>
  <cp:lastModifiedBy>Administrator</cp:lastModifiedBy>
  <cp:revision>3</cp:revision>
  <cp:lastPrinted>2017-07-06T08:32:00Z</cp:lastPrinted>
  <dcterms:created xsi:type="dcterms:W3CDTF">2017-07-06T08:32:00Z</dcterms:created>
  <dcterms:modified xsi:type="dcterms:W3CDTF">2017-07-06T08:32:00Z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6f4daec6-a764-456d-b9af-344d1c8c9e19</vt:lpwstr>
  </property>
  <property fmtid="{D5CDD505-2E9C-101B-9397-08002B2CF9AE}" pid="4" name="bjSaver">
    <vt:lpwstr>Qe3PVBm2DcWlL3Y6FJqLfsM2JY4wSkIw</vt:lpwstr>
  </property>
  <property fmtid="{D5CDD505-2E9C-101B-9397-08002B2CF9AE}" pid="5" name="bjClassificationLevel">
    <vt:lpwstr>COMPANYPROJECT: PRJ-GU</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F25321A,6-7-2017 10:32:51,PUBLIC</vt:lpwstr>
  </property>
</Properties>
</file>