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DE" w:rsidRPr="003607EC" w:rsidRDefault="008A6BCC" w:rsidP="007745DE">
      <w:pPr>
        <w:pStyle w:val="01TEXT"/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</w:pPr>
      <w:r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TopGear</w:t>
      </w:r>
      <w:r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Magazine roept </w:t>
      </w:r>
      <w:r w:rsidR="003607EC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Alfa Romeo Giulia Quadrifoglio </w:t>
      </w:r>
      <w:r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>uit tot</w:t>
      </w:r>
      <w:r w:rsidR="003607EC">
        <w:rPr>
          <w:rFonts w:ascii="Calibri" w:eastAsiaTheme="minorHAnsi" w:hAnsi="Calibr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‘Auto van het Jaar’</w:t>
      </w:r>
    </w:p>
    <w:p w:rsidR="007745DE" w:rsidRPr="003607EC" w:rsidRDefault="007745DE" w:rsidP="007745DE">
      <w:pPr>
        <w:pStyle w:val="01TEXT"/>
        <w:rPr>
          <w:rFonts w:ascii="Calibri" w:hAnsi="Calibri"/>
          <w:sz w:val="24"/>
          <w:szCs w:val="24"/>
          <w:lang w:val="nl-NL"/>
        </w:rPr>
      </w:pPr>
    </w:p>
    <w:p w:rsidR="000347D5" w:rsidRDefault="00E632B4" w:rsidP="007745DE">
      <w:pPr>
        <w:pStyle w:val="01TEXT"/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  <w:r w:rsidRPr="00E632B4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TopGear Magazine en het publiek zijn het eens: de nieuwe Alfa Romeo Giulia Quadrifoglio is Auto van het Jaar.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De Giulia Quadrifoglio wordt geprezen voor zijn </w:t>
      </w:r>
      <w:r w:rsidR="0006227B"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échte </w:t>
      </w:r>
      <w:r>
        <w:rPr>
          <w:rStyle w:val="Strong"/>
          <w:rFonts w:ascii="Calibri" w:eastAsiaTheme="minorHAnsi" w:hAnsi="Calibr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Alfa Romeo-DNA.  </w:t>
      </w:r>
    </w:p>
    <w:p w:rsidR="00E632B4" w:rsidRPr="003607EC" w:rsidRDefault="00E632B4" w:rsidP="007745DE">
      <w:pPr>
        <w:pStyle w:val="01TEXT"/>
        <w:rPr>
          <w:rFonts w:ascii="Calibri" w:hAnsi="Calibri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 xml:space="preserve">Lijnden, </w:t>
      </w:r>
      <w:r w:rsidR="002332EA">
        <w:rPr>
          <w:rFonts w:ascii="Calibri" w:hAnsi="Calibri"/>
          <w:sz w:val="20"/>
          <w:szCs w:val="20"/>
          <w:lang w:val="nl-NL"/>
        </w:rPr>
        <w:t>16 dec</w:t>
      </w:r>
      <w:r w:rsidRPr="003607EC">
        <w:rPr>
          <w:rFonts w:ascii="Calibri" w:hAnsi="Calibri"/>
          <w:sz w:val="20"/>
          <w:szCs w:val="20"/>
          <w:lang w:val="nl-NL"/>
        </w:rPr>
        <w:t>ember 2016</w:t>
      </w:r>
    </w:p>
    <w:p w:rsidR="007745DE" w:rsidRPr="003607EC" w:rsidRDefault="007745DE" w:rsidP="007745DE">
      <w:pPr>
        <w:pStyle w:val="NoSpacing"/>
        <w:rPr>
          <w:rFonts w:ascii="Calibri" w:eastAsia="Times New Roman" w:hAnsi="Calibri" w:cstheme="minorHAnsi"/>
          <w:sz w:val="24"/>
          <w:szCs w:val="24"/>
          <w:lang w:val="nl-NL"/>
        </w:rPr>
      </w:pPr>
      <w:bookmarkStart w:id="0" w:name="_GoBack"/>
      <w:bookmarkEnd w:id="0"/>
    </w:p>
    <w:p w:rsidR="000347D5" w:rsidRDefault="003607EC" w:rsidP="007745DE">
      <w:pPr>
        <w:pStyle w:val="NoSpacing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De meest krachtige</w:t>
      </w:r>
      <w:r w:rsidR="0006227B">
        <w:rPr>
          <w:rFonts w:ascii="Calibri" w:hAnsi="Calibri"/>
          <w:sz w:val="24"/>
          <w:szCs w:val="24"/>
          <w:lang w:val="nl-NL"/>
        </w:rPr>
        <w:t>, straatlegale</w:t>
      </w:r>
      <w:r>
        <w:rPr>
          <w:rFonts w:ascii="Calibri" w:hAnsi="Calibri"/>
          <w:sz w:val="24"/>
          <w:szCs w:val="24"/>
          <w:lang w:val="nl-NL"/>
        </w:rPr>
        <w:t xml:space="preserve"> Alfa Romeo </w:t>
      </w:r>
      <w:r w:rsidR="0006227B">
        <w:rPr>
          <w:rFonts w:ascii="Calibri" w:hAnsi="Calibri"/>
          <w:sz w:val="24"/>
          <w:szCs w:val="24"/>
          <w:lang w:val="nl-NL"/>
        </w:rPr>
        <w:t xml:space="preserve">ooit heeft </w:t>
      </w:r>
      <w:r>
        <w:rPr>
          <w:rFonts w:ascii="Calibri" w:hAnsi="Calibri"/>
          <w:sz w:val="24"/>
          <w:szCs w:val="24"/>
          <w:lang w:val="nl-NL"/>
        </w:rPr>
        <w:t>een van de begeerlijkste auto-onderscheiding</w:t>
      </w:r>
      <w:r w:rsidR="002332EA">
        <w:rPr>
          <w:rFonts w:ascii="Calibri" w:hAnsi="Calibri"/>
          <w:sz w:val="24"/>
          <w:szCs w:val="24"/>
          <w:lang w:val="nl-NL"/>
        </w:rPr>
        <w:t xml:space="preserve">en in de wacht gesleept. </w:t>
      </w:r>
      <w:r w:rsidR="000347D5">
        <w:rPr>
          <w:rFonts w:ascii="Calibri" w:hAnsi="Calibri"/>
          <w:sz w:val="24"/>
          <w:szCs w:val="24"/>
          <w:lang w:val="nl-NL"/>
        </w:rPr>
        <w:t xml:space="preserve">TopGear Magazine liet voor eerst ook het publiek zijn voorkeur uitspreken: de </w:t>
      </w:r>
      <w:r w:rsidR="00E632B4">
        <w:rPr>
          <w:rFonts w:ascii="Calibri" w:hAnsi="Calibri"/>
          <w:sz w:val="24"/>
          <w:szCs w:val="24"/>
          <w:lang w:val="nl-NL"/>
        </w:rPr>
        <w:t xml:space="preserve">510 pk sterke </w:t>
      </w:r>
      <w:r w:rsidR="000347D5">
        <w:rPr>
          <w:rFonts w:ascii="Calibri" w:hAnsi="Calibri"/>
          <w:sz w:val="24"/>
          <w:szCs w:val="24"/>
          <w:lang w:val="nl-NL"/>
        </w:rPr>
        <w:t>Giul</w:t>
      </w:r>
      <w:r w:rsidR="008A6BCC">
        <w:rPr>
          <w:rFonts w:ascii="Calibri" w:hAnsi="Calibri"/>
          <w:sz w:val="24"/>
          <w:szCs w:val="24"/>
          <w:lang w:val="nl-NL"/>
        </w:rPr>
        <w:t>ia Quadrifoglio schreef de</w:t>
      </w:r>
      <w:r w:rsidR="000347D5">
        <w:rPr>
          <w:rFonts w:ascii="Calibri" w:hAnsi="Calibri"/>
          <w:sz w:val="24"/>
          <w:szCs w:val="24"/>
          <w:lang w:val="nl-NL"/>
        </w:rPr>
        <w:t xml:space="preserve"> onderscheiding</w:t>
      </w:r>
      <w:r w:rsidR="00E632B4">
        <w:rPr>
          <w:rFonts w:ascii="Calibri" w:hAnsi="Calibri"/>
          <w:sz w:val="24"/>
          <w:szCs w:val="24"/>
          <w:lang w:val="nl-NL"/>
        </w:rPr>
        <w:t>, ‘Auto van 2016’,</w:t>
      </w:r>
      <w:r w:rsidR="000347D5">
        <w:rPr>
          <w:rFonts w:ascii="Calibri" w:hAnsi="Calibri"/>
          <w:sz w:val="24"/>
          <w:szCs w:val="24"/>
          <w:lang w:val="nl-NL"/>
        </w:rPr>
        <w:t xml:space="preserve"> op zijn naam.</w:t>
      </w:r>
      <w:r w:rsidR="00E632B4">
        <w:rPr>
          <w:rFonts w:ascii="Calibri" w:hAnsi="Calibri"/>
          <w:sz w:val="24"/>
          <w:szCs w:val="24"/>
          <w:lang w:val="nl-NL"/>
        </w:rPr>
        <w:t xml:space="preserve"> </w:t>
      </w:r>
      <w:r w:rsidR="000347D5">
        <w:rPr>
          <w:rFonts w:ascii="Calibri" w:hAnsi="Calibri"/>
          <w:sz w:val="24"/>
          <w:szCs w:val="24"/>
          <w:lang w:val="nl-NL"/>
        </w:rPr>
        <w:t xml:space="preserve">“De Giulia is modern en </w:t>
      </w:r>
      <w:r w:rsidR="000347D5" w:rsidRPr="00E632B4">
        <w:rPr>
          <w:rFonts w:ascii="Calibri" w:hAnsi="Calibri"/>
          <w:i/>
          <w:sz w:val="24"/>
          <w:szCs w:val="24"/>
          <w:lang w:val="nl-NL"/>
        </w:rPr>
        <w:t>high-tech</w:t>
      </w:r>
      <w:r w:rsidR="000347D5">
        <w:rPr>
          <w:rFonts w:ascii="Calibri" w:hAnsi="Calibri"/>
          <w:sz w:val="24"/>
          <w:szCs w:val="24"/>
          <w:lang w:val="nl-NL"/>
        </w:rPr>
        <w:t xml:space="preserve">, maar het concept </w:t>
      </w:r>
      <w:r w:rsidR="00E632B4">
        <w:rPr>
          <w:rFonts w:ascii="Calibri" w:hAnsi="Calibri"/>
          <w:sz w:val="24"/>
          <w:szCs w:val="24"/>
          <w:lang w:val="nl-NL"/>
        </w:rPr>
        <w:t>van de auto staat op drie</w:t>
      </w:r>
      <w:r w:rsidR="0006227B">
        <w:rPr>
          <w:rFonts w:ascii="Calibri" w:hAnsi="Calibri"/>
          <w:sz w:val="24"/>
          <w:szCs w:val="24"/>
          <w:lang w:val="nl-NL"/>
        </w:rPr>
        <w:t xml:space="preserve"> eenvoudige, verleidelijke</w:t>
      </w:r>
      <w:r w:rsidR="00E632B4">
        <w:rPr>
          <w:rFonts w:ascii="Calibri" w:hAnsi="Calibri"/>
          <w:sz w:val="24"/>
          <w:szCs w:val="24"/>
          <w:lang w:val="nl-NL"/>
        </w:rPr>
        <w:t xml:space="preserve"> pijlers</w:t>
      </w:r>
      <w:r w:rsidR="000347D5">
        <w:rPr>
          <w:rFonts w:ascii="Calibri" w:hAnsi="Calibri"/>
          <w:sz w:val="24"/>
          <w:szCs w:val="24"/>
          <w:lang w:val="nl-NL"/>
        </w:rPr>
        <w:t>:</w:t>
      </w:r>
      <w:r w:rsidR="00E632B4">
        <w:rPr>
          <w:rFonts w:ascii="Calibri" w:hAnsi="Calibri"/>
          <w:sz w:val="24"/>
          <w:szCs w:val="24"/>
          <w:lang w:val="nl-NL"/>
        </w:rPr>
        <w:t xml:space="preserve"> </w:t>
      </w:r>
      <w:r w:rsidR="000347D5">
        <w:rPr>
          <w:rFonts w:ascii="Calibri" w:hAnsi="Calibri"/>
          <w:sz w:val="24"/>
          <w:szCs w:val="24"/>
          <w:lang w:val="nl-NL"/>
        </w:rPr>
        <w:t xml:space="preserve">motor, </w:t>
      </w:r>
      <w:r w:rsidR="000347D5" w:rsidRPr="00E632B4">
        <w:rPr>
          <w:rFonts w:ascii="Calibri" w:hAnsi="Calibri"/>
          <w:i/>
          <w:sz w:val="24"/>
          <w:szCs w:val="24"/>
          <w:lang w:val="nl-NL"/>
        </w:rPr>
        <w:t>handling</w:t>
      </w:r>
      <w:r w:rsidR="000347D5">
        <w:rPr>
          <w:rFonts w:ascii="Calibri" w:hAnsi="Calibri"/>
          <w:sz w:val="24"/>
          <w:szCs w:val="24"/>
          <w:lang w:val="nl-NL"/>
        </w:rPr>
        <w:t xml:space="preserve"> en schoonheid</w:t>
      </w:r>
      <w:r w:rsidR="00E632B4">
        <w:rPr>
          <w:rFonts w:ascii="Calibri" w:hAnsi="Calibri"/>
          <w:sz w:val="24"/>
          <w:szCs w:val="24"/>
          <w:lang w:val="nl-NL"/>
        </w:rPr>
        <w:t xml:space="preserve">; eigenschappen </w:t>
      </w:r>
      <w:r w:rsidR="000347D5">
        <w:rPr>
          <w:rFonts w:ascii="Calibri" w:hAnsi="Calibri"/>
          <w:sz w:val="24"/>
          <w:szCs w:val="24"/>
          <w:lang w:val="nl-NL"/>
        </w:rPr>
        <w:t xml:space="preserve">die wij verlangen van Alfa. De Giulia </w:t>
      </w:r>
      <w:r w:rsidR="00E632B4">
        <w:rPr>
          <w:rFonts w:ascii="Calibri" w:hAnsi="Calibri"/>
          <w:sz w:val="24"/>
          <w:szCs w:val="24"/>
          <w:lang w:val="nl-NL"/>
        </w:rPr>
        <w:t>overpresteert op alle fronten,” aldus TopGear Magazine.</w:t>
      </w:r>
    </w:p>
    <w:p w:rsidR="000347D5" w:rsidRDefault="000347D5" w:rsidP="007745DE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0347D5" w:rsidRPr="003607EC" w:rsidRDefault="000347D5" w:rsidP="007745DE">
      <w:pPr>
        <w:pStyle w:val="NoSpacing"/>
        <w:rPr>
          <w:rFonts w:ascii="Calibri" w:hAnsi="Calibri"/>
          <w:sz w:val="24"/>
          <w:szCs w:val="24"/>
          <w:lang w:val="nl-NL"/>
        </w:rPr>
      </w:pPr>
      <w:r w:rsidRPr="000347D5">
        <w:rPr>
          <w:rFonts w:ascii="Calibri" w:hAnsi="Calibri"/>
          <w:sz w:val="24"/>
          <w:szCs w:val="24"/>
          <w:lang w:val="nl-NL"/>
        </w:rPr>
        <w:t>Alfa Romeo is terug met een authentieke, achterwielaangedreven auto met onderscheidend Italiaans design, innovatieve en potente motoren, ideale gewichtsverdeling (50/50) en buitengewone vermogen/gewichtsverhouding. Alle ingrediënten voor de meest opwindende rijervaring.</w:t>
      </w:r>
      <w:r>
        <w:rPr>
          <w:rFonts w:ascii="Calibri" w:hAnsi="Calibri"/>
          <w:sz w:val="24"/>
          <w:szCs w:val="24"/>
          <w:lang w:val="nl-NL"/>
        </w:rPr>
        <w:t xml:space="preserve"> Veilig is de Giulia ook: </w:t>
      </w:r>
      <w:r w:rsidRPr="000347D5">
        <w:rPr>
          <w:rFonts w:ascii="Calibri" w:hAnsi="Calibri"/>
          <w:sz w:val="24"/>
          <w:szCs w:val="24"/>
          <w:lang w:val="nl-NL"/>
        </w:rPr>
        <w:t>de maximale score van vijf sterren Euro NCAP</w:t>
      </w:r>
      <w:r>
        <w:rPr>
          <w:rFonts w:ascii="Calibri" w:hAnsi="Calibri"/>
          <w:sz w:val="24"/>
          <w:szCs w:val="24"/>
          <w:lang w:val="nl-NL"/>
        </w:rPr>
        <w:t xml:space="preserve"> werd behaald</w:t>
      </w:r>
      <w:r w:rsidRPr="000347D5">
        <w:rPr>
          <w:rFonts w:ascii="Calibri" w:hAnsi="Calibri"/>
          <w:sz w:val="24"/>
          <w:szCs w:val="24"/>
          <w:lang w:val="nl-NL"/>
        </w:rPr>
        <w:t>. Op gebied van bescherming volwassen inzittenden werd met 98% de hoogste score ooit genoteerd.</w:t>
      </w:r>
    </w:p>
    <w:p w:rsidR="007745DE" w:rsidRPr="003607EC" w:rsidRDefault="007745DE" w:rsidP="007745DE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7745DE" w:rsidRPr="003607EC" w:rsidRDefault="007745DE" w:rsidP="007745DE">
      <w:pPr>
        <w:pStyle w:val="01TEXT"/>
        <w:jc w:val="center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----------------------------------------EINDE BERICHT-------------------------------------------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Noot voor de redactie, niet voor publicatie: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Voor meer informatie kunt u contact opnemen met: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Toine Damo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Public Relations Officer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>Tel: +31 6 2958 4772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  <w:lang w:val="nl-NL"/>
        </w:rPr>
        <w:t xml:space="preserve">E: </w:t>
      </w:r>
      <w:hyperlink r:id="rId13" w:history="1">
        <w:r w:rsidRPr="003607EC">
          <w:rPr>
            <w:rStyle w:val="Hyperlink"/>
            <w:rFonts w:ascii="Calibri" w:hAnsi="Calibri"/>
            <w:sz w:val="20"/>
            <w:szCs w:val="20"/>
            <w:lang w:val="nl-NL"/>
          </w:rPr>
          <w:t>toine.damo@fcagroup.com</w:t>
        </w:r>
      </w:hyperlink>
      <w:r w:rsidRPr="003607EC">
        <w:rPr>
          <w:rFonts w:ascii="Calibri" w:hAnsi="Calibri"/>
          <w:sz w:val="20"/>
          <w:szCs w:val="20"/>
          <w:lang w:val="nl-NL"/>
        </w:rPr>
        <w:t xml:space="preserve"> </w:t>
      </w: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</w:rPr>
        <w:t xml:space="preserve">W: </w:t>
      </w:r>
      <w:hyperlink r:id="rId14" w:history="1">
        <w:r w:rsidRPr="003607EC">
          <w:rPr>
            <w:rStyle w:val="Hyperlink"/>
            <w:rFonts w:ascii="Calibri" w:hAnsi="Calibri"/>
            <w:sz w:val="20"/>
            <w:szCs w:val="20"/>
            <w:lang w:val="nl-NL"/>
          </w:rPr>
          <w:t>www.alfaromeopress.nl</w:t>
        </w:r>
      </w:hyperlink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sz w:val="20"/>
          <w:szCs w:val="20"/>
        </w:rPr>
        <w:t xml:space="preserve">W: </w:t>
      </w:r>
      <w:hyperlink r:id="rId15" w:history="1">
        <w:r w:rsidRPr="003607EC">
          <w:rPr>
            <w:rStyle w:val="Hyperlink"/>
            <w:rFonts w:ascii="Calibri" w:hAnsi="Calibri"/>
            <w:sz w:val="20"/>
            <w:szCs w:val="20"/>
            <w:lang w:val="nl-NL"/>
          </w:rPr>
          <w:t>www.fcagroup.com</w:t>
        </w:r>
      </w:hyperlink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PlainText"/>
        <w:rPr>
          <w:rStyle w:val="Hyperlink"/>
          <w:rFonts w:ascii="Calibri" w:hAnsi="Calibri"/>
          <w:szCs w:val="20"/>
          <w:lang w:val="nl-NL"/>
        </w:rPr>
      </w:pPr>
      <w:r w:rsidRPr="003607EC">
        <w:rPr>
          <w:rFonts w:ascii="Calibri" w:hAnsi="Calibri"/>
          <w:noProof/>
          <w:szCs w:val="20"/>
        </w:rPr>
        <w:lastRenderedPageBreak/>
        <w:drawing>
          <wp:inline distT="0" distB="0" distL="0" distR="0" wp14:anchorId="7167C6AB" wp14:editId="353D918C">
            <wp:extent cx="184150" cy="184150"/>
            <wp:effectExtent l="0" t="0" r="6350" b="6350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7EC">
        <w:rPr>
          <w:rFonts w:ascii="Calibri" w:hAnsi="Calibri"/>
          <w:szCs w:val="20"/>
          <w:lang w:val="nl-NL"/>
        </w:rPr>
        <w:tab/>
      </w:r>
      <w:hyperlink r:id="rId18" w:history="1">
        <w:r w:rsidRPr="003607EC">
          <w:rPr>
            <w:rStyle w:val="Hyperlink"/>
            <w:rFonts w:ascii="Calibri" w:hAnsi="Calibri"/>
            <w:szCs w:val="20"/>
            <w:lang w:val="nl-NL"/>
          </w:rPr>
          <w:t>facebook.com/alfaromeonl</w:t>
        </w:r>
      </w:hyperlink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</w:p>
    <w:p w:rsidR="007745DE" w:rsidRPr="003607EC" w:rsidRDefault="007745DE" w:rsidP="007745DE">
      <w:pPr>
        <w:pStyle w:val="01TEXT"/>
        <w:rPr>
          <w:rFonts w:ascii="Calibri" w:hAnsi="Calibri"/>
          <w:sz w:val="20"/>
          <w:szCs w:val="20"/>
          <w:lang w:val="nl-NL"/>
        </w:rPr>
      </w:pPr>
      <w:r w:rsidRPr="003607EC">
        <w:rPr>
          <w:rFonts w:ascii="Calibri" w:hAnsi="Calibr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057244" wp14:editId="69FD5C57">
            <wp:simplePos x="0" y="0"/>
            <wp:positionH relativeFrom="column">
              <wp:posOffset>-341</wp:posOffset>
            </wp:positionH>
            <wp:positionV relativeFrom="paragraph">
              <wp:posOffset>-90464</wp:posOffset>
            </wp:positionV>
            <wp:extent cx="184245" cy="232012"/>
            <wp:effectExtent l="0" t="0" r="6350" b="0"/>
            <wp:wrapNone/>
            <wp:docPr id="8" name="Picture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5" cy="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7EC">
        <w:rPr>
          <w:rFonts w:ascii="Calibri" w:hAnsi="Calibri"/>
          <w:sz w:val="20"/>
          <w:szCs w:val="20"/>
          <w:lang w:val="nl-NL"/>
        </w:rPr>
        <w:tab/>
      </w:r>
      <w:hyperlink r:id="rId21" w:history="1">
        <w:r w:rsidRPr="003607EC">
          <w:rPr>
            <w:rStyle w:val="Hyperlink"/>
            <w:rFonts w:ascii="Calibri" w:hAnsi="Calibri"/>
            <w:sz w:val="20"/>
            <w:szCs w:val="20"/>
            <w:lang w:val="nl-NL"/>
          </w:rPr>
          <w:t>youtube.com/user/AlfaRomeoNederland</w:t>
        </w:r>
      </w:hyperlink>
    </w:p>
    <w:p w:rsidR="007368CD" w:rsidRPr="003607EC" w:rsidRDefault="008A6BCC" w:rsidP="00647419">
      <w:pPr>
        <w:pStyle w:val="01TEXT"/>
        <w:rPr>
          <w:rFonts w:ascii="Calibri" w:hAnsi="Calibri"/>
          <w:sz w:val="20"/>
          <w:szCs w:val="20"/>
          <w:lang w:val="nl-NL"/>
        </w:rPr>
      </w:pPr>
    </w:p>
    <w:sectPr w:rsidR="007368CD" w:rsidRPr="003607EC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4" w:rsidRDefault="003C1654" w:rsidP="007368CD">
      <w:r>
        <w:separator/>
      </w:r>
    </w:p>
  </w:endnote>
  <w:endnote w:type="continuationSeparator" w:id="0">
    <w:p w:rsidR="003C1654" w:rsidRDefault="003C165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8A6BCC" w:rsidP="007368CD">
    <w:pPr>
      <w:pStyle w:val="Footer"/>
    </w:pPr>
  </w:p>
  <w:p w:rsidR="007368CD" w:rsidRDefault="008A6BCC" w:rsidP="007368CD">
    <w:pPr>
      <w:pStyle w:val="Footer"/>
    </w:pPr>
  </w:p>
  <w:p w:rsidR="007368CD" w:rsidRDefault="008A6BCC" w:rsidP="007368CD">
    <w:pPr>
      <w:pStyle w:val="Footer"/>
    </w:pPr>
  </w:p>
  <w:p w:rsidR="007368CD" w:rsidRDefault="008A6BCC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4" w:rsidRDefault="003C1654" w:rsidP="007368CD">
      <w:r>
        <w:separator/>
      </w:r>
    </w:p>
  </w:footnote>
  <w:footnote w:type="continuationSeparator" w:id="0">
    <w:p w:rsidR="003C1654" w:rsidRDefault="003C165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508EBF2" wp14:editId="72508A9D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16E291DD" wp14:editId="0D028343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3" name="Afbeelding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47248C1" wp14:editId="1F5DDC6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EDDD992" wp14:editId="4FF0BB0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14431FE" wp14:editId="103EC26E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3607EC" w:rsidRDefault="00647419" w:rsidP="007368CD">
                          <w:pPr>
                            <w:pStyle w:val="01PRESSRELEASE"/>
                            <w:jc w:val="both"/>
                            <w:rPr>
                              <w:rFonts w:ascii="Calibri" w:hAnsi="Calibri"/>
                            </w:rPr>
                          </w:pPr>
                          <w:r w:rsidRPr="003607EC">
                            <w:rPr>
                              <w:rFonts w:ascii="Calibri" w:hAnsi="Calibri"/>
                            </w:rP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3607EC" w:rsidRDefault="00647419" w:rsidP="007368CD">
                    <w:pPr>
                      <w:pStyle w:val="01PRESSRELEASE"/>
                      <w:jc w:val="both"/>
                      <w:rPr>
                        <w:rFonts w:ascii="Calibri" w:hAnsi="Calibri"/>
                      </w:rPr>
                    </w:pPr>
                    <w:r w:rsidRPr="003607EC">
                      <w:rPr>
                        <w:rFonts w:ascii="Calibri" w:hAnsi="Calibri"/>
                      </w:rP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2B5B1AE" wp14:editId="1F6E312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15FC5C8" wp14:editId="3233811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7CEC3DB9" wp14:editId="0E08D167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2" name="Afbeelding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8B"/>
    <w:multiLevelType w:val="hybridMultilevel"/>
    <w:tmpl w:val="06B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C10"/>
    <w:multiLevelType w:val="hybridMultilevel"/>
    <w:tmpl w:val="920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643"/>
    <w:multiLevelType w:val="hybridMultilevel"/>
    <w:tmpl w:val="809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0071"/>
    <w:multiLevelType w:val="hybridMultilevel"/>
    <w:tmpl w:val="338A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465"/>
    <w:multiLevelType w:val="hybridMultilevel"/>
    <w:tmpl w:val="5E7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3402"/>
    <w:multiLevelType w:val="hybridMultilevel"/>
    <w:tmpl w:val="8F1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347D5"/>
    <w:rsid w:val="00040B95"/>
    <w:rsid w:val="00060940"/>
    <w:rsid w:val="0006227B"/>
    <w:rsid w:val="00067688"/>
    <w:rsid w:val="00082DE8"/>
    <w:rsid w:val="000A5C0A"/>
    <w:rsid w:val="000F503D"/>
    <w:rsid w:val="00114EE3"/>
    <w:rsid w:val="0012732F"/>
    <w:rsid w:val="00131C53"/>
    <w:rsid w:val="001B72C3"/>
    <w:rsid w:val="001D5C13"/>
    <w:rsid w:val="00231F0F"/>
    <w:rsid w:val="002332EA"/>
    <w:rsid w:val="00242392"/>
    <w:rsid w:val="002540F8"/>
    <w:rsid w:val="002B207E"/>
    <w:rsid w:val="002C2265"/>
    <w:rsid w:val="002C6FF3"/>
    <w:rsid w:val="002D38D4"/>
    <w:rsid w:val="002F269C"/>
    <w:rsid w:val="002F3908"/>
    <w:rsid w:val="00305C0A"/>
    <w:rsid w:val="00310FA1"/>
    <w:rsid w:val="003126AB"/>
    <w:rsid w:val="003472F3"/>
    <w:rsid w:val="003607EC"/>
    <w:rsid w:val="0037680B"/>
    <w:rsid w:val="003C1654"/>
    <w:rsid w:val="00402DC9"/>
    <w:rsid w:val="00403657"/>
    <w:rsid w:val="00405948"/>
    <w:rsid w:val="004211E5"/>
    <w:rsid w:val="004313B5"/>
    <w:rsid w:val="00473C0E"/>
    <w:rsid w:val="004969DE"/>
    <w:rsid w:val="004979D9"/>
    <w:rsid w:val="004F054A"/>
    <w:rsid w:val="004F4DAA"/>
    <w:rsid w:val="00532561"/>
    <w:rsid w:val="00533343"/>
    <w:rsid w:val="00552829"/>
    <w:rsid w:val="005B4D6C"/>
    <w:rsid w:val="005C3FA0"/>
    <w:rsid w:val="005D04A9"/>
    <w:rsid w:val="005D11F4"/>
    <w:rsid w:val="005F4051"/>
    <w:rsid w:val="0060514E"/>
    <w:rsid w:val="00625E25"/>
    <w:rsid w:val="006266C7"/>
    <w:rsid w:val="006308F7"/>
    <w:rsid w:val="00646807"/>
    <w:rsid w:val="00647419"/>
    <w:rsid w:val="00652920"/>
    <w:rsid w:val="006927C4"/>
    <w:rsid w:val="006A311D"/>
    <w:rsid w:val="006A5ADC"/>
    <w:rsid w:val="006E7514"/>
    <w:rsid w:val="006F3C2C"/>
    <w:rsid w:val="006F70A3"/>
    <w:rsid w:val="007427B8"/>
    <w:rsid w:val="00770C20"/>
    <w:rsid w:val="007745DE"/>
    <w:rsid w:val="00785CBC"/>
    <w:rsid w:val="007A110D"/>
    <w:rsid w:val="007D05B5"/>
    <w:rsid w:val="007E6F7B"/>
    <w:rsid w:val="008126BF"/>
    <w:rsid w:val="008434FA"/>
    <w:rsid w:val="0086533E"/>
    <w:rsid w:val="00873582"/>
    <w:rsid w:val="008A6BCC"/>
    <w:rsid w:val="008C0FB4"/>
    <w:rsid w:val="008D0F2C"/>
    <w:rsid w:val="008F6958"/>
    <w:rsid w:val="009419A8"/>
    <w:rsid w:val="009430C6"/>
    <w:rsid w:val="00952004"/>
    <w:rsid w:val="00955F23"/>
    <w:rsid w:val="009728A0"/>
    <w:rsid w:val="009A3BC8"/>
    <w:rsid w:val="009C3B63"/>
    <w:rsid w:val="009E11F6"/>
    <w:rsid w:val="009F4016"/>
    <w:rsid w:val="00A42940"/>
    <w:rsid w:val="00A72280"/>
    <w:rsid w:val="00A73983"/>
    <w:rsid w:val="00AC2C7A"/>
    <w:rsid w:val="00AF3B8B"/>
    <w:rsid w:val="00B37AEB"/>
    <w:rsid w:val="00B44415"/>
    <w:rsid w:val="00B51D39"/>
    <w:rsid w:val="00B71BDC"/>
    <w:rsid w:val="00B911B2"/>
    <w:rsid w:val="00BD232C"/>
    <w:rsid w:val="00BE0E05"/>
    <w:rsid w:val="00BE47DB"/>
    <w:rsid w:val="00C30FA6"/>
    <w:rsid w:val="00C523F4"/>
    <w:rsid w:val="00C67C24"/>
    <w:rsid w:val="00C94E1F"/>
    <w:rsid w:val="00CC378E"/>
    <w:rsid w:val="00CD1C02"/>
    <w:rsid w:val="00CE64C2"/>
    <w:rsid w:val="00D24E0D"/>
    <w:rsid w:val="00D31716"/>
    <w:rsid w:val="00D52673"/>
    <w:rsid w:val="00D668A3"/>
    <w:rsid w:val="00DA6174"/>
    <w:rsid w:val="00DA6470"/>
    <w:rsid w:val="00DD34BE"/>
    <w:rsid w:val="00DF11AB"/>
    <w:rsid w:val="00E12660"/>
    <w:rsid w:val="00E17FDE"/>
    <w:rsid w:val="00E632B4"/>
    <w:rsid w:val="00E65BB3"/>
    <w:rsid w:val="00E9140E"/>
    <w:rsid w:val="00EB4559"/>
    <w:rsid w:val="00EC1E5D"/>
    <w:rsid w:val="00F01843"/>
    <w:rsid w:val="00F15872"/>
    <w:rsid w:val="00F71C42"/>
    <w:rsid w:val="00F81498"/>
    <w:rsid w:val="00FC2CD6"/>
    <w:rsid w:val="00FD2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5A2B83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41F35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41F35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41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647419"/>
    <w:rPr>
      <w:b/>
      <w:bCs/>
    </w:rPr>
  </w:style>
  <w:style w:type="paragraph" w:styleId="NoSpacing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ine.damo@fcagroup.com" TargetMode="External"/><Relationship Id="rId18" Type="http://schemas.openxmlformats.org/officeDocument/2006/relationships/hyperlink" Target="https://www.facebook.com/alfaromeon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AlfaRomeoNederland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lfaromeon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fcagroup.com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AlfaRomeoNederlan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lfaromeopress.n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LFA ROMEO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41F35"/>
      </a:accent1>
      <a:accent2>
        <a:srgbClr val="898C8A"/>
      </a:accent2>
      <a:accent3>
        <a:srgbClr val="C1C1C1"/>
      </a:accent3>
      <a:accent4>
        <a:srgbClr val="A41F35"/>
      </a:accent4>
      <a:accent5>
        <a:srgbClr val="006F3F"/>
      </a:accent5>
      <a:accent6>
        <a:srgbClr val="005791"/>
      </a:accent6>
      <a:hlink>
        <a:srgbClr val="A41F35"/>
      </a:hlink>
      <a:folHlink>
        <a:srgbClr val="A41F35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Alfa Romeo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5AFB-9A33-45AA-B9B1-37987F9C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5F84C-5680-4F48-B5F6-B8BD798C49A3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634c490-1755-4076-9393-5b23b42d2cb1"/>
  </ds:schemaRefs>
</ds:datastoreItem>
</file>

<file path=customXml/itemProps3.xml><?xml version="1.0" encoding="utf-8"?>
<ds:datastoreItem xmlns:ds="http://schemas.openxmlformats.org/officeDocument/2006/customXml" ds:itemID="{7DB5182F-3962-492B-953C-CDB77FBC2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CFC38-40DB-4568-9E3C-F78B3F9D5E5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789152F-635C-4ADF-9FD3-27D0458F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Alfa Romeo Press Release</vt:lpstr>
      <vt:lpstr>Alfa Romeo Press Release</vt:lpstr>
    </vt:vector>
  </TitlesOfParts>
  <Company>FIATGROUP</Company>
  <LinksUpToDate>false</LinksUpToDate>
  <CharactersWithSpaces>1929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Administrator</dc:creator>
  <cp:lastModifiedBy>Administrator</cp:lastModifiedBy>
  <cp:revision>2</cp:revision>
  <cp:lastPrinted>2016-12-16T16:11:00Z</cp:lastPrinted>
  <dcterms:created xsi:type="dcterms:W3CDTF">2016-12-16T16:20:00Z</dcterms:created>
  <dcterms:modified xsi:type="dcterms:W3CDTF">2016-12-16T16:20:00Z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6f4daec6-a764-456d-b9af-344d1c8c9e19</vt:lpwstr>
  </property>
  <property fmtid="{D5CDD505-2E9C-101B-9397-08002B2CF9AE}" pid="4" name="bjSaver">
    <vt:lpwstr>Qe3PVBm2DcWlL3Y6FJqLfsM2JY4wSkIw</vt:lpwstr>
  </property>
  <property fmtid="{D5CDD505-2E9C-101B-9397-08002B2CF9AE}" pid="5" name="bjClassificationLevel">
    <vt:lpwstr>COMPANYPROJECT: PRJ-GU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F25321A,16-12-2016 17:20:14,PUBLIC</vt:lpwstr>
  </property>
</Properties>
</file>